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Altered behavior, brain structure, and neurometabolites in a rat model of autism-specific maternal autoantibody exposure | Molecular Psychiatry</w:t>
      </w:r>
      <w:br/>
      <w:hyperlink r:id="rId7" w:history="1">
        <w:r>
          <w:rPr>
            <w:color w:val="2980b9"/>
            <w:u w:val="single"/>
          </w:rPr>
          <w:t xml:space="preserve">https://www.nature.com/articles/s41380-023-02020-3</w:t>
        </w:r>
      </w:hyperlink>
    </w:p>
    <w:p>
      <w:pPr>
        <w:pStyle w:val="Heading1"/>
      </w:pPr>
      <w:bookmarkStart w:id="2" w:name="_Toc2"/>
      <w:r>
        <w:t>Article summary:</w:t>
      </w:r>
      <w:bookmarkEnd w:id="2"/>
    </w:p>
    <w:p>
      <w:pPr>
        <w:jc w:val="both"/>
      </w:pPr>
      <w:r>
        <w:rPr/>
        <w:t xml:space="preserve">1. Autism spectrum disorder (ASD) is characterized by alterations in social, communicative, and stereotyped behaviors, but the molecular basis of these behaviors remains unclear. Dysregulation of neurotransmitters, cellular metabolism, and immune signaling have been implicated in ASD etiology.</w:t>
      </w:r>
    </w:p>
    <w:p>
      <w:pPr>
        <w:jc w:val="both"/>
      </w:pPr>
      <w:r>
        <w:rPr/>
        <w:t xml:space="preserve"/>
      </w:r>
    </w:p>
    <w:p>
      <w:pPr>
        <w:jc w:val="both"/>
      </w:pPr>
      <w:r>
        <w:rPr/>
        <w:t xml:space="preserve">2. Maternal autoantibody-related (MAR) ASD is a phenomenon where ~20% of mothers of children subsequently diagnosed with ASD possess circulating autoantibodies directed against proteins important for early development. Exposure to clinically relevant patterns of these autoantibodies has been shown to result in changes to behavior, brain structure, and neural progenitor cell proliferation in mice.</w:t>
      </w:r>
    </w:p>
    <w:p>
      <w:pPr>
        <w:jc w:val="both"/>
      </w:pPr>
      <w:r>
        <w:rPr/>
        <w:t xml:space="preserve"/>
      </w:r>
    </w:p>
    <w:p>
      <w:pPr>
        <w:jc w:val="both"/>
      </w:pPr>
      <w:r>
        <w:rPr/>
        <w:t xml:space="preserve">3. In this study, an endogenous model of MAR-ASD exposure was created in rats to examine the effects on offspring across the lifespan. Offspring exposed to MAR-ASD autoantibodies displayed altered trajectories of brain growth and changes in ASD-relevant behavioral outcomes. Longitudinal structural magnetic resonance imaging (sMRI) and magnetic resonance spectroscopy (MRS) were used to examine brain structure and metabolite levels within a specific recording voxel placed in the frontal cortex of rat offspring.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自闭症母源性自身抗体暴露对大鼠行为、脑结构和神经代谢物的影响的研究。文章提到了自闭症的临床定义和分子基础，以及与遗传和环境因素有关的因素。然而，该文章存在一些潜在偏见和缺失考虑点。</w:t>
      </w:r>
    </w:p>
    <w:p>
      <w:pPr>
        <w:jc w:val="both"/>
      </w:pPr>
      <w:r>
        <w:rPr/>
        <w:t xml:space="preserve"/>
      </w:r>
    </w:p>
    <w:p>
      <w:pPr>
        <w:jc w:val="both"/>
      </w:pPr>
      <w:r>
        <w:rPr/>
        <w:t xml:space="preserve">首先，该文章没有探讨其他可能导致自闭症的因素，例如环境污染、药物暴露等。其次，该文章只使用了大鼠模型进行实验，并未涉及人类实验或其他动物模型。此外，该文章没有提供足够的证据来支持其主张，例如认为MAR-ASD aAb会导致大脑生长轨迹改变和ASD相关行为结果改变。</w:t>
      </w:r>
    </w:p>
    <w:p>
      <w:pPr>
        <w:jc w:val="both"/>
      </w:pPr>
      <w:r>
        <w:rPr/>
        <w:t xml:space="preserve"/>
      </w:r>
    </w:p>
    <w:p>
      <w:pPr>
        <w:jc w:val="both"/>
      </w:pPr>
      <w:r>
        <w:rPr/>
        <w:t xml:space="preserve">此外，在描述实验方法时，该文章没有提供足够的细节来使读者能够复制实验结果。例如，在描述MRI扫描时，没有说明扫描参数或数据处理方法。</w:t>
      </w:r>
    </w:p>
    <w:p>
      <w:pPr>
        <w:jc w:val="both"/>
      </w:pPr>
      <w:r>
        <w:rPr/>
        <w:t xml:space="preserve"/>
      </w:r>
    </w:p>
    <w:p>
      <w:pPr>
        <w:jc w:val="both"/>
      </w:pPr>
      <w:r>
        <w:rPr/>
        <w:t xml:space="preserve">最后，在讨论中，该文章强调了其结果对早期诊断和治疗策略的重要性，但并未探讨任何潜在风险或限制。此外，在讨论中也没有平等地呈现双方的观点或探讨可能的反驳。</w:t>
      </w:r>
    </w:p>
    <w:p>
      <w:pPr>
        <w:jc w:val="both"/>
      </w:pPr>
      <w:r>
        <w:rPr/>
        <w:t xml:space="preserve"/>
      </w:r>
    </w:p>
    <w:p>
      <w:pPr>
        <w:jc w:val="both"/>
      </w:pPr>
      <w:r>
        <w:rPr/>
        <w:t xml:space="preserve">综上所述，该文章存在一些潜在偏见和缺失考虑点，需要更多的证据来支持其主张，并应该平等地呈现双方的观点。</w:t>
      </w:r>
    </w:p>
    <w:p>
      <w:pPr>
        <w:pStyle w:val="Heading1"/>
      </w:pPr>
      <w:bookmarkStart w:id="5" w:name="_Toc5"/>
      <w:r>
        <w:t>Topics for further research:</w:t>
      </w:r>
      <w:bookmarkEnd w:id="5"/>
    </w:p>
    <w:p>
      <w:pPr>
        <w:spacing w:after="0"/>
        <w:numPr>
          <w:ilvl w:val="0"/>
          <w:numId w:val="2"/>
        </w:numPr>
      </w:pPr>
      <w:r>
        <w:rPr/>
        <w:t xml:space="preserve">Other factors that may contribute to autism
</w:t>
      </w:r>
    </w:p>
    <w:p>
      <w:pPr>
        <w:spacing w:after="0"/>
        <w:numPr>
          <w:ilvl w:val="0"/>
          <w:numId w:val="2"/>
        </w:numPr>
      </w:pPr>
      <w:r>
        <w:rPr/>
        <w:t xml:space="preserve">Human or other animal models used in the study
</w:t>
      </w:r>
    </w:p>
    <w:p>
      <w:pPr>
        <w:spacing w:after="0"/>
        <w:numPr>
          <w:ilvl w:val="0"/>
          <w:numId w:val="2"/>
        </w:numPr>
      </w:pPr>
      <w:r>
        <w:rPr/>
        <w:t xml:space="preserve">Insufficient evidence to support the claims
</w:t>
      </w:r>
    </w:p>
    <w:p>
      <w:pPr>
        <w:spacing w:after="0"/>
        <w:numPr>
          <w:ilvl w:val="0"/>
          <w:numId w:val="2"/>
        </w:numPr>
      </w:pPr>
      <w:r>
        <w:rPr/>
        <w:t xml:space="preserve">Lack of details in experimental methods
</w:t>
      </w:r>
    </w:p>
    <w:p>
      <w:pPr>
        <w:spacing w:after="0"/>
        <w:numPr>
          <w:ilvl w:val="0"/>
          <w:numId w:val="2"/>
        </w:numPr>
      </w:pPr>
      <w:r>
        <w:rPr/>
        <w:t xml:space="preserve">Potential risks or limitations not discussed in the discussion
</w:t>
      </w:r>
    </w:p>
    <w:p>
      <w:pPr>
        <w:numPr>
          <w:ilvl w:val="0"/>
          <w:numId w:val="2"/>
        </w:numPr>
      </w:pPr>
      <w:r>
        <w:rPr/>
        <w:t xml:space="preserve">Need for balanced presentation of opposing views</w:t>
      </w:r>
    </w:p>
    <w:p>
      <w:pPr>
        <w:pStyle w:val="Heading1"/>
      </w:pPr>
      <w:bookmarkStart w:id="6" w:name="_Toc6"/>
      <w:r>
        <w:t>Report location:</w:t>
      </w:r>
      <w:bookmarkEnd w:id="6"/>
    </w:p>
    <w:p>
      <w:hyperlink r:id="rId8" w:history="1">
        <w:r>
          <w:rPr>
            <w:color w:val="2980b9"/>
            <w:u w:val="single"/>
          </w:rPr>
          <w:t xml:space="preserve">https://www.fullpicture.app/item/905c6609255bc0284c84b3c88e1728c4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64B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80-023-02020-3" TargetMode="External"/><Relationship Id="rId8" Type="http://schemas.openxmlformats.org/officeDocument/2006/relationships/hyperlink" Target="https://www.fullpicture.app/item/905c6609255bc0284c84b3c88e1728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2024-01-13T16:01:20+01:00</dcterms:created>
  <dcterms:modified xsi:type="dcterms:W3CDTF">2024-01-13T16:01:20+01:00</dcterms:modified>
</cp:coreProperties>
</file>

<file path=docProps/custom.xml><?xml version="1.0" encoding="utf-8"?>
<Properties xmlns="http://schemas.openxmlformats.org/officeDocument/2006/custom-properties" xmlns:vt="http://schemas.openxmlformats.org/officeDocument/2006/docPropsVTypes"/>
</file>