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IJMS | Free Full-Text | Genome-Wide Analysis of TCP Family Genes in Zea mays L. Identified a Role for ZmTCP42 in Drought Tolerance</w:t>
      </w:r>
      <w:br/>
      <w:hyperlink r:id="rId7" w:history="1">
        <w:r>
          <w:rPr>
            <w:color w:val="2980b9"/>
            <w:u w:val="single"/>
          </w:rPr>
          <w:t xml:space="preserve">https://www.mdpi.com/1422-0067/20/11/2762</w:t>
        </w:r>
      </w:hyperlink>
    </w:p>
    <w:p>
      <w:pPr>
        <w:pStyle w:val="Heading1"/>
      </w:pPr>
      <w:bookmarkStart w:id="2" w:name="_Toc2"/>
      <w:r>
        <w:t>Article summary:</w:t>
      </w:r>
      <w:bookmarkEnd w:id="2"/>
    </w:p>
    <w:p>
      <w:pPr>
        <w:jc w:val="both"/>
      </w:pPr>
      <w:r>
        <w:rPr/>
        <w:t xml:space="preserve">1. This study identified 46 ZmTCP genes in the maize genome and analyzed their phylogenetic relationships and synteny with other plant species.</w:t>
      </w:r>
    </w:p>
    <w:p>
      <w:pPr>
        <w:jc w:val="both"/>
      </w:pPr>
      <w:r>
        <w:rPr/>
        <w:t xml:space="preserve">2. Expression analysis of the 46 ZmTCP genes suggests their involvement in maize response to drought stress.</w:t>
      </w:r>
    </w:p>
    <w:p>
      <w:pPr>
        <w:jc w:val="both"/>
      </w:pPr>
      <w:r>
        <w:rPr/>
        <w:t xml:space="preserve">3. Genetic variations in ZmTCP32 and ZmTCP42 are significantly associated with drought tolerance at the seedling stage, and overexpression of ZmTCP42 in Arabidopsis led to a hypersensitivity to ABA in seed germination and enhanced drought tolerance.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evidence for its claims through expression analysis, genetic variations, RT-qPCR results, and experiments on Arabidopsis plants. The authors have also provided detailed information about the methods used for each experiment, which adds to the trustworthiness of the article. Furthermore, the authors have discussed potential limitations of their study such as limited sample size for genetic variation analysis, which shows that they are aware of possible biases or errors that could arise from their research. </w:t>
      </w:r>
    </w:p>
    <w:p>
      <w:pPr>
        <w:jc w:val="both"/>
      </w:pPr>
      <w:r>
        <w:rPr/>
        <w:t xml:space="preserve">However, there are some points that could be improved upon in this article. For example, while the authors discuss potential limitations of their study such as limited sample size for genetic variation analysis, they do not provide any information on how they addressed these limitations or what steps were taken to ensure accuracy of results despite these limitations. Additionally, while the authors discuss potential mechanisms by which TCP proteins may regulate hormone activity during different developmental processes, they do not provide any evidence or experiments to support these claims. Finally, while the authors discuss possible applications of their findings such as using ZmTCP42 to enhance drought tolerance in maize plants through genetic engineering techniques, they do not discuss any potential risks associated with such applications or any ethical considerations that should be taken into account when using genetic engineering techniques on food crops.</w:t>
      </w:r>
    </w:p>
    <w:p>
      <w:pPr>
        <w:pStyle w:val="Heading1"/>
      </w:pPr>
      <w:bookmarkStart w:id="5" w:name="_Toc5"/>
      <w:r>
        <w:t>Topics for further research:</w:t>
      </w:r>
      <w:bookmarkEnd w:id="5"/>
    </w:p>
    <w:p>
      <w:pPr>
        <w:spacing w:after="0"/>
        <w:numPr>
          <w:ilvl w:val="0"/>
          <w:numId w:val="2"/>
        </w:numPr>
      </w:pPr>
      <w:r>
        <w:rPr/>
        <w:t xml:space="preserve">Genetic engineering techniques risks</w:t>
      </w:r>
    </w:p>
    <w:p>
      <w:pPr>
        <w:spacing w:after="0"/>
        <w:numPr>
          <w:ilvl w:val="0"/>
          <w:numId w:val="2"/>
        </w:numPr>
      </w:pPr>
      <w:r>
        <w:rPr/>
        <w:t xml:space="preserve">Ethical considerations for genetic engineering</w:t>
      </w:r>
    </w:p>
    <w:p>
      <w:pPr>
        <w:spacing w:after="0"/>
        <w:numPr>
          <w:ilvl w:val="0"/>
          <w:numId w:val="2"/>
        </w:numPr>
      </w:pPr>
      <w:r>
        <w:rPr/>
        <w:t xml:space="preserve">Limitations of expression analysis</w:t>
      </w:r>
    </w:p>
    <w:p>
      <w:pPr>
        <w:spacing w:after="0"/>
        <w:numPr>
          <w:ilvl w:val="0"/>
          <w:numId w:val="2"/>
        </w:numPr>
      </w:pPr>
      <w:r>
        <w:rPr/>
        <w:t xml:space="preserve">RT-qPCR accuracy</w:t>
      </w:r>
    </w:p>
    <w:p>
      <w:pPr>
        <w:spacing w:after="0"/>
        <w:numPr>
          <w:ilvl w:val="0"/>
          <w:numId w:val="2"/>
        </w:numPr>
      </w:pPr>
      <w:r>
        <w:rPr/>
        <w:t xml:space="preserve">Drought tolerance in maize plants</w:t>
      </w:r>
    </w:p>
    <w:p>
      <w:pPr>
        <w:numPr>
          <w:ilvl w:val="0"/>
          <w:numId w:val="2"/>
        </w:numPr>
      </w:pPr>
      <w:r>
        <w:rPr/>
        <w:t xml:space="preserve">Mechanisms of hormone regulation by TCP proteins</w:t>
      </w:r>
    </w:p>
    <w:p>
      <w:pPr>
        <w:pStyle w:val="Heading1"/>
      </w:pPr>
      <w:bookmarkStart w:id="6" w:name="_Toc6"/>
      <w:r>
        <w:t>Report location:</w:t>
      </w:r>
      <w:bookmarkEnd w:id="6"/>
    </w:p>
    <w:p>
      <w:hyperlink r:id="rId8" w:history="1">
        <w:r>
          <w:rPr>
            <w:color w:val="2980b9"/>
            <w:u w:val="single"/>
          </w:rPr>
          <w:t xml:space="preserve">https://www.fullpicture.app/item/90a9e990f5f2ac6789fc9da2bb8967a6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E5F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2-0067/20/11/2762" TargetMode="External"/><Relationship Id="rId8" Type="http://schemas.openxmlformats.org/officeDocument/2006/relationships/hyperlink" Target="https://www.fullpicture.app/item/90a9e990f5f2ac6789fc9da2bb8967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2023-02-23T06:58:50+01:00</dcterms:created>
  <dcterms:modified xsi:type="dcterms:W3CDTF">2023-02-23T06:58:50+01:00</dcterms:modified>
</cp:coreProperties>
</file>

<file path=docProps/custom.xml><?xml version="1.0" encoding="utf-8"?>
<Properties xmlns="http://schemas.openxmlformats.org/officeDocument/2006/custom-properties" xmlns:vt="http://schemas.openxmlformats.org/officeDocument/2006/docPropsVTypes"/>
</file>