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Catechol-Based Polymers with High Efficacy in Cytosolic Protein Delivery | CCS Chemistry</w:t>
      </w:r>
      <w:br/>
      <w:hyperlink r:id="rId7" w:history="1">
        <w:r>
          <w:rPr>
            <w:color w:val="2980b9"/>
            <w:u w:val="single"/>
          </w:rPr>
          <w:t xml:space="preserve">https://www.chinesechemsoc.org/doi/full/10.31635/ccschem.022.202202098</w:t>
        </w:r>
      </w:hyperlink>
    </w:p>
    <w:p>
      <w:pPr>
        <w:pStyle w:val="Heading1"/>
      </w:pPr>
      <w:bookmarkStart w:id="2" w:name="_Toc2"/>
      <w:r>
        <w:t>Article summary:</w:t>
      </w:r>
      <w:bookmarkEnd w:id="2"/>
    </w:p>
    <w:p>
      <w:pPr>
        <w:jc w:val="both"/>
      </w:pPr>
      <w:r>
        <w:rPr/>
        <w:t xml:space="preserve">1. Therapeutic proteins have achieved remarkable success in the treatment of many disorders, but there is a lack of protein biologics that can act on intracellular targets.</w:t>
      </w:r>
    </w:p>
    <w:p>
      <w:pPr>
        <w:jc w:val="both"/>
      </w:pPr>
      <w:r>
        <w:rPr/>
        <w:t xml:space="preserve">2. Numerous approaches have been proposed for direct cytosolic delivery of proteins into living cells, such as fusion or conjugation with a protein transduction domain and nanocarriers loaded with cargo proteins.</w:t>
      </w:r>
    </w:p>
    <w:p>
      <w:pPr>
        <w:jc w:val="both"/>
      </w:pPr>
      <w:r>
        <w:rPr/>
        <w:t xml:space="preserve">3. Natural polyphenols with multiple phenolic units have been used to interact with proteins to form nanoparticles for cytosolic protein delivery, and direct grafting of phenolic moieties onto polymers may generate efficient materials to facilitate protein binding, cell internalization, and endosome escape.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strategies for intracellular protein delivery and discusses the potential use of natural polyphenols in this process. The article is well-written and provides a comprehensive review of the relevant literature on this topic. The authors provide evidence to support their claims and cite relevant sources throughout the text. </w:t>
      </w:r>
    </w:p>
    <w:p>
      <w:pPr>
        <w:jc w:val="both"/>
      </w:pPr>
      <w:r>
        <w:rPr/>
        <w:t xml:space="preserve">The article does not appear to be biased or one-sided in its reporting; it presents both sides equally by discussing both the advantages and disadvantages of each approach discussed. It also acknowledges potential risks associated with some strategies, such as gene insertion and integration when using DNA or mRNA encoding proteins for delivery. Additionally, it does not contain any promotional content or partiality towards any particular approach discussed. </w:t>
      </w:r>
    </w:p>
    <w:p>
      <w:pPr>
        <w:jc w:val="both"/>
      </w:pPr>
      <w:r>
        <w:rPr/>
        <w:t xml:space="preserve">The only potential issue with this article is that it does not explore any counterarguments or alternative points of view regarding the use of natural polyphenols for intracellular protein delivery. However, given that this is an overview article rather than a research paper, this omission is understandable.</w:t>
      </w:r>
    </w:p>
    <w:p>
      <w:pPr>
        <w:pStyle w:val="Heading1"/>
      </w:pPr>
      <w:bookmarkStart w:id="5" w:name="_Toc5"/>
      <w:r>
        <w:t>Topics for further research:</w:t>
      </w:r>
      <w:bookmarkEnd w:id="5"/>
    </w:p>
    <w:p>
      <w:pPr>
        <w:spacing w:after="0"/>
        <w:numPr>
          <w:ilvl w:val="0"/>
          <w:numId w:val="2"/>
        </w:numPr>
      </w:pPr>
      <w:r>
        <w:rPr/>
        <w:t xml:space="preserve">Intracellular protein delivery methods</w:t>
      </w:r>
    </w:p>
    <w:p>
      <w:pPr>
        <w:spacing w:after="0"/>
        <w:numPr>
          <w:ilvl w:val="0"/>
          <w:numId w:val="2"/>
        </w:numPr>
      </w:pPr>
      <w:r>
        <w:rPr/>
        <w:t xml:space="preserve">Advantages and disadvantages of intracellular protein delivery</w:t>
      </w:r>
    </w:p>
    <w:p>
      <w:pPr>
        <w:spacing w:after="0"/>
        <w:numPr>
          <w:ilvl w:val="0"/>
          <w:numId w:val="2"/>
        </w:numPr>
      </w:pPr>
      <w:r>
        <w:rPr/>
        <w:t xml:space="preserve">Natural polyphenols for intracellular protein delivery</w:t>
      </w:r>
    </w:p>
    <w:p>
      <w:pPr>
        <w:spacing w:after="0"/>
        <w:numPr>
          <w:ilvl w:val="0"/>
          <w:numId w:val="2"/>
        </w:numPr>
      </w:pPr>
      <w:r>
        <w:rPr/>
        <w:t xml:space="preserve">Risks associated with gene insertion and integration</w:t>
      </w:r>
    </w:p>
    <w:p>
      <w:pPr>
        <w:spacing w:after="0"/>
        <w:numPr>
          <w:ilvl w:val="0"/>
          <w:numId w:val="2"/>
        </w:numPr>
      </w:pPr>
      <w:r>
        <w:rPr/>
        <w:t xml:space="preserve">Alternative approaches to intracellular protein delivery</w:t>
      </w:r>
    </w:p>
    <w:p>
      <w:pPr>
        <w:numPr>
          <w:ilvl w:val="0"/>
          <w:numId w:val="2"/>
        </w:numPr>
      </w:pPr>
      <w:r>
        <w:rPr/>
        <w:t xml:space="preserve">Potential applications of intracellular protein delivery</w:t>
      </w:r>
    </w:p>
    <w:p>
      <w:pPr>
        <w:pStyle w:val="Heading1"/>
      </w:pPr>
      <w:bookmarkStart w:id="6" w:name="_Toc6"/>
      <w:r>
        <w:t>Report location:</w:t>
      </w:r>
      <w:bookmarkEnd w:id="6"/>
    </w:p>
    <w:p>
      <w:hyperlink r:id="rId8" w:history="1">
        <w:r>
          <w:rPr>
            <w:color w:val="2980b9"/>
            <w:u w:val="single"/>
          </w:rPr>
          <w:t xml:space="preserve">https://www.fullpicture.app/item/910522ff64a044c51893d7811c82f38b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0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esechemsoc.org/doi/full/10.31635/ccschem.022.202202098" TargetMode="External"/><Relationship Id="rId8" Type="http://schemas.openxmlformats.org/officeDocument/2006/relationships/hyperlink" Target="https://www.fullpicture.app/item/910522ff64a044c51893d7811c82f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2023-02-21T09:35:35+01:00</dcterms:created>
  <dcterms:modified xsi:type="dcterms:W3CDTF">2023-02-21T09:35:35+01:00</dcterms:modified>
</cp:coreProperties>
</file>

<file path=docProps/custom.xml><?xml version="1.0" encoding="utf-8"?>
<Properties xmlns="http://schemas.openxmlformats.org/officeDocument/2006/custom-properties" xmlns:vt="http://schemas.openxmlformats.org/officeDocument/2006/docPropsVTypes"/>
</file>