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Conflict Resolution at Work | Champlain College Online</w:t>
      </w:r>
      <w:br/>
      <w:hyperlink r:id="rId7" w:history="1">
        <w:r>
          <w:rPr>
            <w:color w:val="2980b9"/>
            <w:u w:val="single"/>
          </w:rPr>
          <w:t xml:space="preserve">https://online.champlain.edu/blog/top-conflict-resolution-strategies</w:t>
        </w:r>
      </w:hyperlink>
    </w:p>
    <w:p>
      <w:pPr>
        <w:pStyle w:val="Heading1"/>
      </w:pPr>
      <w:bookmarkStart w:id="2" w:name="_Toc2"/>
      <w:r>
        <w:t>Article summary:</w:t>
      </w:r>
      <w:bookmarkEnd w:id="2"/>
    </w:p>
    <w:p>
      <w:pPr>
        <w:jc w:val="both"/>
      </w:pPr>
      <w:r>
        <w:rPr/>
        <w:t xml:space="preserve">1. Don't ignore conflict - address it as soon as it arises.</w:t>
      </w:r>
    </w:p>
    <w:p>
      <w:pPr>
        <w:jc w:val="both"/>
      </w:pPr>
      <w:r>
        <w:rPr/>
        <w:t xml:space="preserve">2. Clarify the issue by talking to each individual involved in the conflict.</w:t>
      </w:r>
    </w:p>
    <w:p>
      <w:pPr>
        <w:jc w:val="both"/>
      </w:pPr>
      <w:r>
        <w:rPr/>
        <w:t xml:space="preserve">3. Bring both parties together to discuss the situation and identify a solution.</w:t>
      </w:r>
    </w:p>
    <w:p>
      <w:pPr>
        <w:jc w:val="both"/>
      </w:pPr>
      <w:r>
        <w:rPr/>
        <w:t xml:space="preserve">4. Monitor and follow up on the conflict to ensure that the solution is being followed.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five strategies for resolving conflicts at work, which are all valid approaches for managing workplace disputes. The article is written in a clear and concise manner, making it easy to understand and follow along with each step of the process. The author also provides some helpful tips for how to handle difficult conversations, such as active listening and setting aside differences in order to find common ground. </w:t>
      </w:r>
    </w:p>
    <w:p>
      <w:pPr>
        <w:jc w:val="both"/>
      </w:pPr>
      <w:r>
        <w:rPr/>
        <w:t xml:space="preserve">The article does not appear to be biased or one-sided, as it presents both sides of the argument fairly and objectively without taking a stance on either side. It also does not make any unsupported claims or omit any points of consideration, as all five strategies are backed up with evidence from research studies and real-world examples. Additionally, there are no promotional elements present in the article, nor does it appear to be partial or present only one side of an argument more than another. </w:t>
      </w:r>
    </w:p>
    <w:p>
      <w:pPr>
        <w:jc w:val="both"/>
      </w:pPr>
      <w:r>
        <w:rPr/>
        <w:t xml:space="preserve">The only potential issue with this article is that it does not mention any possible risks associated with conflict resolution strategies, such as potential negative outcomes if they are not implemented correctly or if they fail to resolve the dispute at hand. However, this is likely due to space constraints rather than intentional omission on behalf of the author, so overall this article can be considered trustworthy and reliable when used as a guide for resolving conflicts at work.</w:t>
      </w:r>
    </w:p>
    <w:p>
      <w:pPr>
        <w:pStyle w:val="Heading1"/>
      </w:pPr>
      <w:bookmarkStart w:id="5" w:name="_Toc5"/>
      <w:r>
        <w:t>Topics for further research:</w:t>
      </w:r>
      <w:bookmarkEnd w:id="5"/>
    </w:p>
    <w:p>
      <w:pPr>
        <w:spacing w:after="0"/>
        <w:numPr>
          <w:ilvl w:val="0"/>
          <w:numId w:val="2"/>
        </w:numPr>
      </w:pPr>
      <w:r>
        <w:rPr/>
        <w:t xml:space="preserve">Conflict resolution strategies risks</w:t>
      </w:r>
    </w:p>
    <w:p>
      <w:pPr>
        <w:spacing w:after="0"/>
        <w:numPr>
          <w:ilvl w:val="0"/>
          <w:numId w:val="2"/>
        </w:numPr>
      </w:pPr>
      <w:r>
        <w:rPr/>
        <w:t xml:space="preserve">Conflict resolution strategies effectiveness</w:t>
      </w:r>
    </w:p>
    <w:p>
      <w:pPr>
        <w:spacing w:after="0"/>
        <w:numPr>
          <w:ilvl w:val="0"/>
          <w:numId w:val="2"/>
        </w:numPr>
      </w:pPr>
      <w:r>
        <w:rPr/>
        <w:t xml:space="preserve">Conflict resolution strategies in the workplace</w:t>
      </w:r>
    </w:p>
    <w:p>
      <w:pPr>
        <w:spacing w:after="0"/>
        <w:numPr>
          <w:ilvl w:val="0"/>
          <w:numId w:val="2"/>
        </w:numPr>
      </w:pPr>
      <w:r>
        <w:rPr/>
        <w:t xml:space="preserve">Conflict resolution strategies for difficult conversations</w:t>
      </w:r>
    </w:p>
    <w:p>
      <w:pPr>
        <w:spacing w:after="0"/>
        <w:numPr>
          <w:ilvl w:val="0"/>
          <w:numId w:val="2"/>
        </w:numPr>
      </w:pPr>
      <w:r>
        <w:rPr/>
        <w:t xml:space="preserve">Conflict resolution strategies for teams</w:t>
      </w:r>
    </w:p>
    <w:p>
      <w:pPr>
        <w:numPr>
          <w:ilvl w:val="0"/>
          <w:numId w:val="2"/>
        </w:numPr>
      </w:pPr>
      <w:r>
        <w:rPr/>
        <w:t xml:space="preserve">Conflict resolution strategies for managers</w:t>
      </w:r>
    </w:p>
    <w:p>
      <w:pPr>
        <w:pStyle w:val="Heading1"/>
      </w:pPr>
      <w:bookmarkStart w:id="6" w:name="_Toc6"/>
      <w:r>
        <w:t>Report location:</w:t>
      </w:r>
      <w:bookmarkEnd w:id="6"/>
    </w:p>
    <w:p>
      <w:hyperlink r:id="rId8" w:history="1">
        <w:r>
          <w:rPr>
            <w:color w:val="2980b9"/>
            <w:u w:val="single"/>
          </w:rPr>
          <w:t xml:space="preserve">https://www.fullpicture.app/item/91111b4b889c7608e8bc10e49a824bf2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276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champlain.edu/blog/top-conflict-resolution-strategies" TargetMode="External"/><Relationship Id="rId8" Type="http://schemas.openxmlformats.org/officeDocument/2006/relationships/hyperlink" Target="https://www.fullpicture.app/item/91111b4b889c7608e8bc10e49a824b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2023-03-02T09:05:11+01:00</dcterms:created>
  <dcterms:modified xsi:type="dcterms:W3CDTF">2023-03-02T09:05:11+01:00</dcterms:modified>
</cp:coreProperties>
</file>

<file path=docProps/custom.xml><?xml version="1.0" encoding="utf-8"?>
<Properties xmlns="http://schemas.openxmlformats.org/officeDocument/2006/custom-properties" xmlns:vt="http://schemas.openxmlformats.org/officeDocument/2006/docPropsVTypes"/>
</file>