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Molecular Design of Novel Chemicals for Iron Sulfide Scale Removal</w:t>
      </w:r>
      <w:br/>
      <w:hyperlink r:id="rId7" w:history="1">
        <w:r>
          <w:rPr>
            <w:color w:val="2980b9"/>
            <w:u w:val="single"/>
          </w:rPr>
          <w:t xml:space="preserve">https://www.hindawi.com/journals/jchem/2021/7698762/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铁硫化物沉积是石油和天然气行业面临的一个问题，其中以黄铁矿为主要成分。</w:t>
      </w:r>
    </w:p>
    <w:p>
      <w:pPr>
        <w:jc w:val="both"/>
      </w:pPr>
      <w:r>
        <w:rPr/>
        <w:t xml:space="preserve">2. 使用可生物降解的环保化学品可以降低传统清除过程的成本。</w:t>
      </w:r>
    </w:p>
    <w:p>
      <w:pPr>
        <w:jc w:val="both"/>
      </w:pPr>
      <w:r>
        <w:rPr/>
        <w:t xml:space="preserve">3. 通过密度泛函理论（DFT）设计出一种新型化学品，具有良好的螯合能力和更高的安全性，可用于铁硫化物沉积的去除。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该文章主要介绍了设计新型化学物质用于铁硫化物沉积的去除。然而，该文章存在一些潜在的偏见和不足之处。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可能存在的环境风险和安全问题。虽然作者声称所设计的化学物质是生物可降解且环保的，但并没有提供充分的证据来支持这一说法。此外，该文章也没有探讨这些化学物质对人类健康和环境的潜在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其次，该文章只关注了铁硫化物沉积的去除，并未考虑其他类型沉积物的处理方法。这种片面报道可能会导致读者对整个问题缺乏全面性理解。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此外，该文章中提到了DTPA作为有效螯合剂用于铁硫化物沉积的去除。然而，在比较新型化学物质与DTPA时，并未提供充分证据来支持新型化学物质优于DTPA。因此，作者所提出主张缺乏证据支持。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最后，该文章并未平等地呈现双方观点。它只关注了新型化学物质作为铁硫化物沉积去除剂的优势，并未探讨其他可能的解决方案。这种偏袒可能会导致读者对整个问题缺乏全面性理解。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综上所述，该文章存在一些潜在的偏见和不足之处。虽然它提供了一些有用的信息，但读者需要谨慎对待其内容，并寻找其他来源来获取更全面和客观的信息。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risks and safety concerns
</w:t>
      </w:r>
    </w:p>
    <w:p>
      <w:pPr>
        <w:spacing w:after="0"/>
        <w:numPr>
          <w:ilvl w:val="0"/>
          <w:numId w:val="2"/>
        </w:numPr>
      </w:pPr>
      <w:r>
        <w:rPr/>
        <w:t xml:space="preserve">Treatment methods for other types of deposits
</w:t>
      </w:r>
    </w:p>
    <w:p>
      <w:pPr>
        <w:spacing w:after="0"/>
        <w:numPr>
          <w:ilvl w:val="0"/>
          <w:numId w:val="2"/>
        </w:numPr>
      </w:pPr>
      <w:r>
        <w:rPr/>
        <w:t xml:space="preserve">Comparison of new chemical substances with DTPA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claims made
</w:t>
      </w:r>
    </w:p>
    <w:p>
      <w:pPr>
        <w:spacing w:after="0"/>
        <w:numPr>
          <w:ilvl w:val="0"/>
          <w:numId w:val="2"/>
        </w:numPr>
      </w:pPr>
      <w:r>
        <w:rPr/>
        <w:t xml:space="preserve">Other possible solutions to the problem
</w:t>
      </w:r>
    </w:p>
    <w:p>
      <w:pPr>
        <w:numPr>
          <w:ilvl w:val="0"/>
          <w:numId w:val="2"/>
        </w:numPr>
      </w:pPr>
      <w:r>
        <w:rPr/>
        <w:t xml:space="preserve">Biased presentation of the issue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https://www.fullpicture.app/item/9121bad8fd738e906fc4fa62dec39e8c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3D52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indawi.com/journals/jchem/2021/7698762/" TargetMode="External"/><Relationship Id="rId8" Type="http://schemas.openxmlformats.org/officeDocument/2006/relationships/hyperlink" Target="https://www.fullpicture.app/item/9121bad8fd738e906fc4fa62dec39e8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2024-01-06T10:36:39+01:00</dcterms:created>
  <dcterms:modified xsi:type="dcterms:W3CDTF">2024-01-06T10:36:39+01:00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