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Vitamin D Status among Young Children Aged 6 to 23 Months from 4 Different Ethnic Groups in Yunnan, China - Yanhong Li, Yan Li, Xian Zhang, Lin Zhao, Liqin Chen, Haisong Sun, 2018</w:t>
      </w:r>
      <w:br/>
      <w:hyperlink r:id="rId7" w:history="1">
        <w:r>
          <w:rPr>
            <w:color w:val="2980b9"/>
            <w:u w:val="single"/>
          </w:rPr>
          <w:t xml:space="preserve">https://journals-sagepub-com.libproxy.ucl.ac.uk/doi/full/10.1177/0379572118765825</w:t>
        </w:r>
      </w:hyperlink>
    </w:p>
    <w:p>
      <w:pPr>
        <w:pStyle w:val="Heading1"/>
      </w:pPr>
      <w:bookmarkStart w:id="2" w:name="_Toc2"/>
      <w:r>
        <w:t>Article summary:</w:t>
      </w:r>
      <w:bookmarkEnd w:id="2"/>
    </w:p>
    <w:p>
      <w:pPr>
        <w:jc w:val="both"/>
      </w:pPr>
      <w:r>
        <w:rPr/>
        <w:t xml:space="preserve">1. This study aimed to determine the prevalence of vitamin D deficiency in 6- to 23-month-old children from 4 different ethnic groups, Han, Lisu, Hani, and Bai, in Yunnan Province of China.</w:t>
      </w:r>
    </w:p>
    <w:p>
      <w:pPr>
        <w:jc w:val="both"/>
      </w:pPr>
      <w:r>
        <w:rPr/>
        <w:t xml:space="preserve">2. The mean 25(OH)D level was significantly lower in children of Lisu ethnic groups compared with that of Han and Hani participants.</w:t>
      </w:r>
    </w:p>
    <w:p>
      <w:pPr>
        <w:jc w:val="both"/>
      </w:pPr>
      <w:r>
        <w:rPr/>
        <w:t xml:space="preserve">3. Fewer Lisu children maintained vitamin D sufficiency compared with other ethnic children.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“Vitamin D Status among Young Children Aged 6 to 23 Months from 4 Different Ethnic Groups in Yunnan, China” by Yanhong Li et al., is a well-written and comprehensive study on the prevalence of vitamin D deficiency among young children aged 6 to 23 months from four different ethnic groups in Yunnan Province of China. The authors have provided detailed information on the methods used for data collection and analysis as well as the results obtained from their research. </w:t>
      </w:r>
    </w:p>
    <w:p>
      <w:pPr>
        <w:jc w:val="both"/>
      </w:pPr>
      <w:r>
        <w:rPr/>
        <w:t xml:space="preserve">The article is generally reliable and trustworthy; however, there are some potential biases that should be noted. First, the sample size used for this study was relatively small (938 cases), which may not be representative of all young children in Yunnan Province or even all four ethnic groups studied. Second, the authors did not provide any information on possible confounding factors such as diet or lifestyle that could affect vitamin D levels among these young children. Third, the authors did not explore any potential counterarguments or alternative explanations for their findings; thus it is difficult to assess whether their conclusions are valid or not. Finally, there is no mention of possible risks associated with low levels of vitamin D among these young children; thus it would be beneficial if this were addressed in future studies. </w:t>
      </w:r>
    </w:p>
    <w:p>
      <w:pPr>
        <w:jc w:val="both"/>
      </w:pPr>
      <w:r>
        <w:rPr/>
        <w:t xml:space="preserve">In conclusion, while this article provides valuable insights into the prevalence of vitamin D deficiency among young children aged 6 to 23 months from four different ethnic groups in Yunnan Province of China, there are some potential biases and missing points that should be considered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Vitamin D deficiency risk factors</w:t>
      </w:r>
    </w:p>
    <w:p>
      <w:pPr>
        <w:spacing w:after="0"/>
        <w:numPr>
          <w:ilvl w:val="0"/>
          <w:numId w:val="2"/>
        </w:numPr>
      </w:pPr>
      <w:r>
        <w:rPr/>
        <w:t xml:space="preserve">Vitamin D deficiency prevention</w:t>
      </w:r>
    </w:p>
    <w:p>
      <w:pPr>
        <w:spacing w:after="0"/>
        <w:numPr>
          <w:ilvl w:val="0"/>
          <w:numId w:val="2"/>
        </w:numPr>
      </w:pPr>
      <w:r>
        <w:rPr/>
        <w:t xml:space="preserve">Vitamin D deficiency in young children</w:t>
      </w:r>
    </w:p>
    <w:p>
      <w:pPr>
        <w:spacing w:after="0"/>
        <w:numPr>
          <w:ilvl w:val="0"/>
          <w:numId w:val="2"/>
        </w:numPr>
      </w:pPr>
      <w:r>
        <w:rPr/>
        <w:t xml:space="preserve">Vitamin D deficiency in different ethnic groups</w:t>
      </w:r>
    </w:p>
    <w:p>
      <w:pPr>
        <w:spacing w:after="0"/>
        <w:numPr>
          <w:ilvl w:val="0"/>
          <w:numId w:val="2"/>
        </w:numPr>
      </w:pPr>
      <w:r>
        <w:rPr/>
        <w:t xml:space="preserve">Vitamin D deficiency in Yunnan Province</w:t>
      </w:r>
    </w:p>
    <w:p>
      <w:pPr>
        <w:numPr>
          <w:ilvl w:val="0"/>
          <w:numId w:val="2"/>
        </w:numPr>
      </w:pPr>
      <w:r>
        <w:rPr/>
        <w:t xml:space="preserve">Vitamin D deficiency consequences</w:t>
      </w:r>
    </w:p>
    <w:p>
      <w:pPr>
        <w:pStyle w:val="Heading1"/>
      </w:pPr>
      <w:bookmarkStart w:id="6" w:name="_Toc6"/>
      <w:r>
        <w:t>Report location:</w:t>
      </w:r>
      <w:bookmarkEnd w:id="6"/>
    </w:p>
    <w:p>
      <w:hyperlink r:id="rId8" w:history="1">
        <w:r>
          <w:rPr>
            <w:color w:val="2980b9"/>
            <w:u w:val="single"/>
          </w:rPr>
          <w:t xml:space="preserve">https://www.fullpicture.app/item/91381646ddc08883b948a085032baebc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19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libproxy.ucl.ac.uk/doi/full/10.1177/0379572118765825" TargetMode="External"/><Relationship Id="rId8" Type="http://schemas.openxmlformats.org/officeDocument/2006/relationships/hyperlink" Target="https://www.fullpicture.app/item/91381646ddc08883b948a085032bae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2023-02-23T01:31:53+01:00</dcterms:created>
  <dcterms:modified xsi:type="dcterms:W3CDTF">2023-02-23T01:31:53+01:00</dcterms:modified>
</cp:coreProperties>
</file>

<file path=docProps/custom.xml><?xml version="1.0" encoding="utf-8"?>
<Properties xmlns="http://schemas.openxmlformats.org/officeDocument/2006/custom-properties" xmlns:vt="http://schemas.openxmlformats.org/officeDocument/2006/docPropsVTypes"/>
</file>