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Internet Classics Archive | The Art of War by Sun Tzu</w:t>
      </w:r>
      <w:br/>
      <w:hyperlink r:id="rId7" w:history="1">
        <w:r>
          <w:rPr>
            <w:color w:val="2980b9"/>
            <w:u w:val="single"/>
          </w:rPr>
          <w:t xml:space="preserve">http://classics.mit.edu/Tzu/artwar.html</w:t>
        </w:r>
      </w:hyperlink>
    </w:p>
    <w:p>
      <w:pPr>
        <w:pStyle w:val="Heading1"/>
      </w:pPr>
      <w:bookmarkStart w:id="2" w:name="_Toc2"/>
      <w:r>
        <w:t>Article summary:</w:t>
      </w:r>
      <w:bookmarkEnd w:id="2"/>
    </w:p>
    <w:p>
      <w:pPr>
        <w:jc w:val="both"/>
      </w:pPr>
      <w:r>
        <w:rPr/>
        <w:t xml:space="preserve">1. The Art of War by Sun Tzu is a vital subject for any state, as it governs the five constant factors of warfare: the Moral Law, Heaven, Earth, the Commander, and Method and Discipline.</w:t>
      </w:r>
    </w:p>
    <w:p>
      <w:pPr>
        <w:jc w:val="both"/>
      </w:pPr>
      <w:r>
        <w:rPr/>
        <w:t xml:space="preserve">2. Prolonged warfare is detrimental to a country's resources and should be avoided. The highest form of generalship is to break the enemy's resistance without fighting.</w:t>
      </w:r>
    </w:p>
    <w:p>
      <w:pPr>
        <w:jc w:val="both"/>
      </w:pPr>
      <w:r>
        <w:rPr/>
        <w:t xml:space="preserve">3. The skillful leader uses stratagem to subdue the enemy's troops without fighting and captures their cities without laying siege to them. The general is the bulwark of the State and can bring misfortune upon his army if he does not understand military principles.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text-only version of Sun Tzu's "The Art of War" and includes commentary on the various sections. The commentary appears to be neutral and informative, providing insights into the meaning and significance of each section.</w:t>
      </w:r>
    </w:p>
    <w:p>
      <w:pPr>
        <w:jc w:val="both"/>
      </w:pPr>
      <w:r>
        <w:rPr/>
        <w:t xml:space="preserve"/>
      </w:r>
    </w:p>
    <w:p>
      <w:pPr>
        <w:jc w:val="both"/>
      </w:pPr>
      <w:r>
        <w:rPr/>
        <w:t xml:space="preserve">However, the article itself does not provide any critical analysis or evaluation of the text or its relevance in modern times. It also does not explore any potential biases or limitations in Sun Tzu's teachings, such as their applicability to different cultural contexts or military strategies.</w:t>
      </w:r>
    </w:p>
    <w:p>
      <w:pPr>
        <w:jc w:val="both"/>
      </w:pPr>
      <w:r>
        <w:rPr/>
        <w:t xml:space="preserve"/>
      </w:r>
    </w:p>
    <w:p>
      <w:pPr>
        <w:jc w:val="both"/>
      </w:pPr>
      <w:r>
        <w:rPr/>
        <w:t xml:space="preserve">Additionally, the article lacks any discussion on the potential risks and ethical considerations involved in implementing some of Sun Tzu's tactics, such as deception and manipulation. It also does not present counterarguments or alternative perspectives on warfare and conflict resolution.</w:t>
      </w:r>
    </w:p>
    <w:p>
      <w:pPr>
        <w:jc w:val="both"/>
      </w:pPr>
      <w:r>
        <w:rPr/>
        <w:t xml:space="preserve"/>
      </w:r>
    </w:p>
    <w:p>
      <w:pPr>
        <w:jc w:val="both"/>
      </w:pPr>
      <w:r>
        <w:rPr/>
        <w:t xml:space="preserve">Overall, while the article provides a useful resource for those interested in studying "The Art of War," it falls short in providing a comprehensive analysis and evaluation of its content.</w:t>
      </w:r>
    </w:p>
    <w:p>
      <w:pPr>
        <w:pStyle w:val="Heading1"/>
      </w:pPr>
      <w:bookmarkStart w:id="5" w:name="_Toc5"/>
      <w:r>
        <w:t>Topics for further research:</w:t>
      </w:r>
      <w:bookmarkEnd w:id="5"/>
    </w:p>
    <w:p>
      <w:pPr>
        <w:spacing w:after="0"/>
        <w:numPr>
          <w:ilvl w:val="0"/>
          <w:numId w:val="2"/>
        </w:numPr>
      </w:pPr>
      <w:r>
        <w:rPr/>
        <w:t xml:space="preserve">Critiques of Sun Tzu's The Art of War
</w:t>
      </w:r>
    </w:p>
    <w:p>
      <w:pPr>
        <w:spacing w:after="0"/>
        <w:numPr>
          <w:ilvl w:val="0"/>
          <w:numId w:val="2"/>
        </w:numPr>
      </w:pPr>
      <w:r>
        <w:rPr/>
        <w:t xml:space="preserve">Cultural limitations of Sun Tzu's teachings
</w:t>
      </w:r>
    </w:p>
    <w:p>
      <w:pPr>
        <w:spacing w:after="0"/>
        <w:numPr>
          <w:ilvl w:val="0"/>
          <w:numId w:val="2"/>
        </w:numPr>
      </w:pPr>
      <w:r>
        <w:rPr/>
        <w:t xml:space="preserve">Ethics of deception and manipulation in warfare
</w:t>
      </w:r>
    </w:p>
    <w:p>
      <w:pPr>
        <w:spacing w:after="0"/>
        <w:numPr>
          <w:ilvl w:val="0"/>
          <w:numId w:val="2"/>
        </w:numPr>
      </w:pPr>
      <w:r>
        <w:rPr/>
        <w:t xml:space="preserve">Alternative perspectives on conflict resolution
</w:t>
      </w:r>
    </w:p>
    <w:p>
      <w:pPr>
        <w:spacing w:after="0"/>
        <w:numPr>
          <w:ilvl w:val="0"/>
          <w:numId w:val="2"/>
        </w:numPr>
      </w:pPr>
      <w:r>
        <w:rPr/>
        <w:t xml:space="preserve">Modern applications of Sun Tzu's tactics
</w:t>
      </w:r>
    </w:p>
    <w:p>
      <w:pPr>
        <w:numPr>
          <w:ilvl w:val="0"/>
          <w:numId w:val="2"/>
        </w:numPr>
      </w:pPr>
      <w:r>
        <w:rPr/>
        <w:t xml:space="preserve">Risks and drawbacks of implementing Sun Tzu's strategies</w:t>
      </w:r>
    </w:p>
    <w:p>
      <w:pPr>
        <w:pStyle w:val="Heading1"/>
      </w:pPr>
      <w:bookmarkStart w:id="6" w:name="_Toc6"/>
      <w:r>
        <w:t>Report location:</w:t>
      </w:r>
      <w:bookmarkEnd w:id="6"/>
    </w:p>
    <w:p>
      <w:hyperlink r:id="rId8" w:history="1">
        <w:r>
          <w:rPr>
            <w:color w:val="2980b9"/>
            <w:u w:val="single"/>
          </w:rPr>
          <w:t xml:space="preserve">https://www.fullpicture.app/item/914d30327d3577651e715c39fc967941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D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assics.mit.edu/Tzu/artwar.html" TargetMode="External"/><Relationship Id="rId8" Type="http://schemas.openxmlformats.org/officeDocument/2006/relationships/hyperlink" Target="https://www.fullpicture.app/item/914d30327d3577651e715c39fc967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2023-05-17T17:24:09+02:00</dcterms:created>
  <dcterms:modified xsi:type="dcterms:W3CDTF">2023-05-17T17:24:09+02:00</dcterms:modified>
</cp:coreProperties>
</file>

<file path=docProps/custom.xml><?xml version="1.0" encoding="utf-8"?>
<Properties xmlns="http://schemas.openxmlformats.org/officeDocument/2006/custom-properties" xmlns:vt="http://schemas.openxmlformats.org/officeDocument/2006/docPropsVTypes"/>
</file>