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Detection of trace metals in water by filament- and plasma-grating-induced breakdown spectroscopy</w:t>
      </w:r>
      <w:br/>
      <w:hyperlink r:id="rId7" w:history="1">
        <w:r>
          <w:rPr>
            <w:color w:val="2980b9"/>
            <w:u w:val="single"/>
          </w:rPr>
          <w:t xml:space="preserve">https://www.spiedigitallibrary.org/journals/advanced-photonics-nexus/volume-2/issue-1/016008/Detection-of-trace-metals-in-water-by-filament--and/10.1117/1.APN.2.1.016008.full</w:t>
        </w:r>
      </w:hyperlink>
    </w:p>
    <w:p>
      <w:pPr>
        <w:pStyle w:val="Heading1"/>
      </w:pPr>
      <w:bookmarkStart w:id="2" w:name="_Toc2"/>
      <w:r>
        <w:t>Article summary:</w:t>
      </w:r>
      <w:bookmarkEnd w:id="2"/>
    </w:p>
    <w:p>
      <w:pPr>
        <w:jc w:val="both"/>
      </w:pPr>
      <w:r>
        <w:rPr/>
        <w:t xml:space="preserve">1. Laser-induced breakdown spectroscopy (LIBS) is a well-developed technique for trace element analysis in gas, liquid, or solid samples.</w:t>
      </w:r>
    </w:p>
    <w:p>
      <w:pPr>
        <w:jc w:val="both"/>
      </w:pPr>
      <w:r>
        <w:rPr/>
        <w:t xml:space="preserve">2. Challenges exist in LIBS implementation in aqueous solutions due to inefficient laser plasma generation and marginal detection sensitivity.</w:t>
      </w:r>
    </w:p>
    <w:p>
      <w:pPr>
        <w:jc w:val="both"/>
      </w:pPr>
      <w:r>
        <w:rPr/>
        <w:t xml:space="preserve">3. Filament-induced breakdown spectroscopy (FIBS) and plasma-grating induced breakdown spectroscopy (GIBS) have been developed to improve the detection sensitivity of LIBS in solutions.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the current state of research into the use of filament- and plasma-grating-induced breakdown spectroscopy for detecting trace metals in water. The article is generally well written and provides a comprehensive overview of the challenges associated with using LIBS for this purpose, as well as potential solutions such as FIBS and GIBS. However, there are some areas where the article could be improved upon.</w:t>
      </w:r>
    </w:p>
    <w:p>
      <w:pPr>
        <w:jc w:val="both"/>
      </w:pPr>
      <w:r>
        <w:rPr/>
        <w:t xml:space="preserve">First, while the article does provide an overview of the challenges associated with using LIBS for detecting trace metals in water, it does not provide any evidence to support its claims that FIBS and GIBS can improve detection sensitivity. Additionally, it does not explore any potential risks associated with these techniques or discuss any possible counterarguments to their use.</w:t>
      </w:r>
    </w:p>
    <w:p>
      <w:pPr>
        <w:jc w:val="both"/>
      </w:pPr>
      <w:r>
        <w:rPr/>
        <w:t xml:space="preserve">Second, while the article does mention some methods that have been proposed to improve detection sensitivity such as phase transformation and metal substrate assistance, it does not provide any details on how these methods work or what their advantages are over other methods. This lack of detail makes it difficult to assess whether these methods are truly effective or not.</w:t>
      </w:r>
    </w:p>
    <w:p>
      <w:pPr>
        <w:jc w:val="both"/>
      </w:pPr>
      <w:r>
        <w:rPr/>
        <w:t xml:space="preserve">Finally, while the article does mention some potential drawbacks associated with using nanosecond laser pulses for ablation in aqueous solutions such as shockwave generation and scattering of plasma emissions, it fails to mention any potential benefits that may be gained from using nanosecond laser pulses instead of fs laser pulses for ablation purposes. </w:t>
      </w:r>
    </w:p>
    <w:p>
      <w:pPr>
        <w:jc w:val="both"/>
      </w:pPr>
      <w:r>
        <w:rPr/>
        <w:t xml:space="preserve">In conclusion, while this article provides an informative overview of filament- and plasma-grating-induced breakdown spectroscopy for detecting trace metals in water, there are several areas where more information is needed before one can make an informed decision about its trustworthiness and reliability.</w:t>
      </w:r>
    </w:p>
    <w:p>
      <w:pPr>
        <w:pStyle w:val="Heading1"/>
      </w:pPr>
      <w:bookmarkStart w:id="5" w:name="_Toc5"/>
      <w:r>
        <w:t>Topics for further research:</w:t>
      </w:r>
      <w:bookmarkEnd w:id="5"/>
    </w:p>
    <w:p>
      <w:pPr>
        <w:spacing w:after="0"/>
        <w:numPr>
          <w:ilvl w:val="0"/>
          <w:numId w:val="2"/>
        </w:numPr>
      </w:pPr>
      <w:r>
        <w:rPr/>
        <w:t xml:space="preserve">Benefits of nanosecond laser pulses for ablation in aqueous solutions</w:t>
      </w:r>
    </w:p>
    <w:p>
      <w:pPr>
        <w:spacing w:after="0"/>
        <w:numPr>
          <w:ilvl w:val="0"/>
          <w:numId w:val="2"/>
        </w:numPr>
      </w:pPr>
      <w:r>
        <w:rPr/>
        <w:t xml:space="preserve">Phase transformation for LIBS detection sensitivity</w:t>
      </w:r>
    </w:p>
    <w:p>
      <w:pPr>
        <w:spacing w:after="0"/>
        <w:numPr>
          <w:ilvl w:val="0"/>
          <w:numId w:val="2"/>
        </w:numPr>
      </w:pPr>
      <w:r>
        <w:rPr/>
        <w:t xml:space="preserve">Metal substrate assistance for LIBS detection sensitivity</w:t>
      </w:r>
    </w:p>
    <w:p>
      <w:pPr>
        <w:spacing w:after="0"/>
        <w:numPr>
          <w:ilvl w:val="0"/>
          <w:numId w:val="2"/>
        </w:numPr>
      </w:pPr>
      <w:r>
        <w:rPr/>
        <w:t xml:space="preserve">Risks associated with FIBS and GIBS</w:t>
      </w:r>
    </w:p>
    <w:p>
      <w:pPr>
        <w:spacing w:after="0"/>
        <w:numPr>
          <w:ilvl w:val="0"/>
          <w:numId w:val="2"/>
        </w:numPr>
      </w:pPr>
      <w:r>
        <w:rPr/>
        <w:t xml:space="preserve">Counterarguments to using FIBS and GIBS</w:t>
      </w:r>
    </w:p>
    <w:p>
      <w:pPr>
        <w:numPr>
          <w:ilvl w:val="0"/>
          <w:numId w:val="2"/>
        </w:numPr>
      </w:pPr>
      <w:r>
        <w:rPr/>
        <w:t xml:space="preserve">Comparison of fs and nanosecond laser pulses for ablation</w:t>
      </w:r>
    </w:p>
    <w:p>
      <w:pPr>
        <w:pStyle w:val="Heading1"/>
      </w:pPr>
      <w:bookmarkStart w:id="6" w:name="_Toc6"/>
      <w:r>
        <w:t>Report location:</w:t>
      </w:r>
      <w:bookmarkEnd w:id="6"/>
    </w:p>
    <w:p>
      <w:hyperlink r:id="rId8" w:history="1">
        <w:r>
          <w:rPr>
            <w:color w:val="2980b9"/>
            <w:u w:val="single"/>
          </w:rPr>
          <w:t xml:space="preserve">https://www.fullpicture.app/item/917b5d00074d3918984fed361a6efd59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9C2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iedigitallibrary.org/journals/advanced-photonics-nexus/volume-2/issue-1/016008/Detection-of-trace-metals-in-water-by-filament--and/10.1117/1.APN.2.1.016008.full" TargetMode="External"/><Relationship Id="rId8" Type="http://schemas.openxmlformats.org/officeDocument/2006/relationships/hyperlink" Target="https://www.fullpicture.app/item/917b5d00074d3918984fed361a6efd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2023-02-19T01:39:34+01:00</dcterms:created>
  <dcterms:modified xsi:type="dcterms:W3CDTF">2023-02-19T01:39:34+01:00</dcterms:modified>
</cp:coreProperties>
</file>

<file path=docProps/custom.xml><?xml version="1.0" encoding="utf-8"?>
<Properties xmlns="http://schemas.openxmlformats.org/officeDocument/2006/custom-properties" xmlns:vt="http://schemas.openxmlformats.org/officeDocument/2006/docPropsVTypes"/>
</file>