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HSP90s are required for NLR immune receptor accumulation in Arabidopsis - Huang - 2014 - The Plant Journal - Wiley Online Library</w:t>
      </w:r>
      <w:br/>
      <w:hyperlink r:id="rId7" w:history="1">
        <w:r>
          <w:rPr>
            <w:color w:val="2980b9"/>
            <w:u w:val="single"/>
          </w:rPr>
          <w:t xml:space="preserve">https://onlinelibrary.wiley.com/doi/10.1111/tpj.12573</w:t>
        </w:r>
      </w:hyperlink>
    </w:p>
    <w:p>
      <w:pPr>
        <w:pStyle w:val="Heading1"/>
      </w:pPr>
      <w:bookmarkStart w:id="2" w:name="_Toc2"/>
      <w:r>
        <w:t>Article summary:</w:t>
      </w:r>
      <w:bookmarkEnd w:id="2"/>
    </w:p>
    <w:p>
      <w:pPr>
        <w:jc w:val="both"/>
      </w:pPr>
      <w:r>
        <w:rPr/>
        <w:t xml:space="preserve">1. Plants use NLR-type resistance proteins to protect themselves against diseases caused by pests.</w:t>
      </w:r>
    </w:p>
    <w:p>
      <w:pPr>
        <w:jc w:val="both"/>
      </w:pPr>
      <w:r>
        <w:rPr/>
        <w:t xml:space="preserve">2. HSP90s are molecular chaperones that help facilitate proper folding and/or maturation of client proteins, and are involved in the activation and stabilization of over 200 client proteins in mammalian cells.</w:t>
      </w:r>
    </w:p>
    <w:p>
      <w:pPr>
        <w:jc w:val="both"/>
      </w:pPr>
      <w:r>
        <w:rPr/>
        <w:t xml:space="preserve">3. In Arabidopsis, HSP90s play diverse roles in plant biology, including immunity, light signaling, chloroplast biology and general growth and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HSP90s in plant biology, particularly their involvement in NLR-type resistance proteins for protection against diseases caused by pests. The article is well-researched with multiple references to support its claims, such as Chisholm et al., 2006; Jones and Dangl, 2006; Dangl et al., 2013; Maekawa et al., 2011; Ausubel, 2005; Zhao et al., 2005; Wandinger et al., 2008; Makhnevych and Houry, 2012; Hubert et al., 2009; Krishna and Gloor, 2001; Hubert et al., 2003; Shirasu, 2009; Kadota and Shirasu, 2012; Mayor et al., 2007; Takahashi et al., 2003; Liu et al., 2004; Zhang et al., 2004; de la Fuente van Bentem et al., 2005 ; Muskett et al., 2002 ; Bieri et al., 2004 ; Lu et al., 2003 ; Botër et al., 2007 ; Holt et al., 2005 ; Van Ooijen et al., 2010 ; Azevedo et al</w:t>
      </w:r>
    </w:p>
    <w:p>
      <w:pPr>
        <w:pStyle w:val="Heading1"/>
      </w:pPr>
      <w:bookmarkStart w:id="5" w:name="_Toc5"/>
      <w:r>
        <w:t>Topics for further research:</w:t>
      </w:r>
      <w:bookmarkEnd w:id="5"/>
    </w:p>
    <w:p>
      <w:pPr>
        <w:spacing w:after="0"/>
        <w:numPr>
          <w:ilvl w:val="0"/>
          <w:numId w:val="2"/>
        </w:numPr>
      </w:pPr>
      <w:r>
        <w:rPr/>
        <w:t xml:space="preserve">HSP90s and NLR-type resistance proteins</w:t>
      </w:r>
    </w:p>
    <w:p>
      <w:pPr>
        <w:spacing w:after="0"/>
        <w:numPr>
          <w:ilvl w:val="0"/>
          <w:numId w:val="2"/>
        </w:numPr>
      </w:pPr>
      <w:r>
        <w:rPr/>
        <w:t xml:space="preserve">Plant disease protection mechanisms</w:t>
      </w:r>
    </w:p>
    <w:p>
      <w:pPr>
        <w:spacing w:after="0"/>
        <w:numPr>
          <w:ilvl w:val="0"/>
          <w:numId w:val="2"/>
        </w:numPr>
      </w:pPr>
      <w:r>
        <w:rPr/>
        <w:t xml:space="preserve">Role of HSP90s in plant biology</w:t>
      </w:r>
    </w:p>
    <w:p>
      <w:pPr>
        <w:spacing w:after="0"/>
        <w:numPr>
          <w:ilvl w:val="0"/>
          <w:numId w:val="2"/>
        </w:numPr>
      </w:pPr>
      <w:r>
        <w:rPr/>
        <w:t xml:space="preserve">Plant-pathogen interactions</w:t>
      </w:r>
    </w:p>
    <w:p>
      <w:pPr>
        <w:spacing w:after="0"/>
        <w:numPr>
          <w:ilvl w:val="0"/>
          <w:numId w:val="2"/>
        </w:numPr>
      </w:pPr>
      <w:r>
        <w:rPr/>
        <w:t xml:space="preserve">HSP90s and plant immunity</w:t>
      </w:r>
    </w:p>
    <w:p>
      <w:pPr>
        <w:numPr>
          <w:ilvl w:val="0"/>
          <w:numId w:val="2"/>
        </w:numPr>
      </w:pPr>
      <w:r>
        <w:rPr/>
        <w:t xml:space="preserve">HSP90s and plant stress responses</w:t>
      </w:r>
    </w:p>
    <w:p>
      <w:pPr>
        <w:pStyle w:val="Heading1"/>
      </w:pPr>
      <w:bookmarkStart w:id="6" w:name="_Toc6"/>
      <w:r>
        <w:t>Report location:</w:t>
      </w:r>
      <w:bookmarkEnd w:id="6"/>
    </w:p>
    <w:p>
      <w:hyperlink r:id="rId8" w:history="1">
        <w:r>
          <w:rPr>
            <w:color w:val="2980b9"/>
            <w:u w:val="single"/>
          </w:rPr>
          <w:t xml:space="preserve">https://www.fullpicture.app/item/918f4304985121c3333ff988bac1ce58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FB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tpj.12573" TargetMode="External"/><Relationship Id="rId8" Type="http://schemas.openxmlformats.org/officeDocument/2006/relationships/hyperlink" Target="https://www.fullpicture.app/item/918f4304985121c3333ff988bac1ce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2023-02-24T11:47:11+01:00</dcterms:created>
  <dcterms:modified xsi:type="dcterms:W3CDTF">2023-02-24T11:47:11+01:00</dcterms:modified>
</cp:coreProperties>
</file>

<file path=docProps/custom.xml><?xml version="1.0" encoding="utf-8"?>
<Properties xmlns="http://schemas.openxmlformats.org/officeDocument/2006/custom-properties" xmlns:vt="http://schemas.openxmlformats.org/officeDocument/2006/docPropsVTypes"/>
</file>