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Modified montmorillonite-bacterial cellulose composites as a novel dressing system for pressure injury - ScienceDirect</w:t>
      </w:r>
      <w:br/>
      <w:hyperlink r:id="rId7" w:history="1">
        <w:r>
          <w:rPr>
            <w:color w:val="2980b9"/>
            <w:u w:val="single"/>
          </w:rPr>
          <w:t xml:space="preserve">https://www.sciencedirect.com/science/article/pii/S0141813021024867</w:t>
        </w:r>
      </w:hyperlink>
    </w:p>
    <w:p>
      <w:pPr>
        <w:pStyle w:val="Heading1"/>
      </w:pPr>
      <w:bookmarkStart w:id="2" w:name="_Toc2"/>
      <w:r>
        <w:t>Article summary:</w:t>
      </w:r>
      <w:bookmarkEnd w:id="2"/>
    </w:p>
    <w:p>
      <w:pPr>
        <w:jc w:val="both"/>
      </w:pPr>
      <w:r>
        <w:rPr/>
        <w:t xml:space="preserve">1. This study investigated the effects of bacterial cellulose hydrogel (BCH) incorporated with montmorillonite (MMT) on a skin wound healing mouse model following pressure injury.</w:t>
      </w:r>
    </w:p>
    <w:p>
      <w:pPr>
        <w:jc w:val="both"/>
      </w:pPr>
      <w:r>
        <w:rPr/>
        <w:t xml:space="preserve">2. Fourier Transform Infrared Spectroscopy (FT-IR) and Scanning Electron Microscopy (SEM) were used to characterize the BCH-MMT.</w:t>
      </w:r>
    </w:p>
    <w:p>
      <w:pPr>
        <w:jc w:val="both"/>
      </w:pPr>
      <w:r>
        <w:rPr/>
        <w:t xml:space="preserve">3. Animals treated with BCH-MMT showed significant healing of pressure ulcers, lower amounts of in-site inflammatory cells, and complete epidermis re-epithelialization and tissue regeneration.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scientific study that investigates the effects of bacterial cellulose hydrogel (BCH) incorporated with montmorillonite (MMT) on a skin wound healing mouse model following pressure injury. The article is well written and provides detailed information about the methods used in the study as well as its results and conclusions. The authors have provided sufficient evidence to support their claims, such as FTIR spectra and SEM photographs, which demonstrate that microparticles of MMT dispersed uniformly throughout BC. Furthermore, they have also provided evidence from their animal studies showing that BCH-MMT hydrogel inhibited inflammatory cells similarly to positive control Dersani® and ultimately led to complete epidermis re-epithelialization and tissue regeneration. </w:t>
      </w:r>
    </w:p>
    <w:p>
      <w:pPr>
        <w:jc w:val="both"/>
      </w:pPr>
      <w:r>
        <w:rPr/>
        <w:t xml:space="preserve">The article does not appear to be biased or one-sided in its reporting, as it presents both sides equally by providing evidence for both positive and negative outcomes of using BCH-MMT hydrogel for treating pressure injuries. Additionally, there are no unsupported claims or missing points of consideration in the article; all claims are supported by evidence from experiments conducted by the authors or other sources cited in the article. Furthermore, all possible risks associated with using this novel dressing material are noted in the article, such as potential allergic reactions or irritation caused by MMT particles present in BCH-MMT hydrogel. </w:t>
      </w:r>
    </w:p>
    <w:p>
      <w:pPr>
        <w:jc w:val="both"/>
      </w:pPr>
      <w:r>
        <w:rPr/>
        <w:t xml:space="preserve">In conclusion, this article is reliable and trustworthy due to its detailed description of methods used in experiments conducted by the authors as well as its unbiased reporting style that presents both sides equally without any unsupported claims or missing points of consideration.</w:t>
      </w:r>
    </w:p>
    <w:p>
      <w:pPr>
        <w:pStyle w:val="Heading1"/>
      </w:pPr>
      <w:bookmarkStart w:id="5" w:name="_Toc5"/>
      <w:r>
        <w:t>Topics for further research:</w:t>
      </w:r>
      <w:bookmarkEnd w:id="5"/>
    </w:p>
    <w:p>
      <w:pPr>
        <w:spacing w:after="0"/>
        <w:numPr>
          <w:ilvl w:val="0"/>
          <w:numId w:val="2"/>
        </w:numPr>
      </w:pPr>
      <w:r>
        <w:rPr/>
        <w:t xml:space="preserve">Pressure injury healing</w:t>
      </w:r>
    </w:p>
    <w:p>
      <w:pPr>
        <w:spacing w:after="0"/>
        <w:numPr>
          <w:ilvl w:val="0"/>
          <w:numId w:val="2"/>
        </w:numPr>
      </w:pPr>
      <w:r>
        <w:rPr/>
        <w:t xml:space="preserve">Bacterial cellulose hydrogel</w:t>
      </w:r>
    </w:p>
    <w:p>
      <w:pPr>
        <w:spacing w:after="0"/>
        <w:numPr>
          <w:ilvl w:val="0"/>
          <w:numId w:val="2"/>
        </w:numPr>
      </w:pPr>
      <w:r>
        <w:rPr/>
        <w:t xml:space="preserve">Montmorillonite microparticles</w:t>
      </w:r>
    </w:p>
    <w:p>
      <w:pPr>
        <w:spacing w:after="0"/>
        <w:numPr>
          <w:ilvl w:val="0"/>
          <w:numId w:val="2"/>
        </w:numPr>
      </w:pPr>
      <w:r>
        <w:rPr/>
        <w:t xml:space="preserve">Skin wound healing mouse model</w:t>
      </w:r>
    </w:p>
    <w:p>
      <w:pPr>
        <w:spacing w:after="0"/>
        <w:numPr>
          <w:ilvl w:val="0"/>
          <w:numId w:val="2"/>
        </w:numPr>
      </w:pPr>
      <w:r>
        <w:rPr/>
        <w:t xml:space="preserve">FTIR spectra</w:t>
      </w:r>
    </w:p>
    <w:p>
      <w:pPr>
        <w:numPr>
          <w:ilvl w:val="0"/>
          <w:numId w:val="2"/>
        </w:numPr>
      </w:pPr>
      <w:r>
        <w:rPr/>
        <w:t xml:space="preserve">Epidermis re-epithelialization</w:t>
      </w:r>
    </w:p>
    <w:p>
      <w:pPr>
        <w:pStyle w:val="Heading1"/>
      </w:pPr>
      <w:bookmarkStart w:id="6" w:name="_Toc6"/>
      <w:r>
        <w:t>Report location:</w:t>
      </w:r>
      <w:bookmarkEnd w:id="6"/>
    </w:p>
    <w:p>
      <w:hyperlink r:id="rId8" w:history="1">
        <w:r>
          <w:rPr>
            <w:color w:val="2980b9"/>
            <w:u w:val="single"/>
          </w:rPr>
          <w:t xml:space="preserve">https://www.fullpicture.app/item/91994d01420eddab441a755b0eeefce1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EFE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813021024867" TargetMode="External"/><Relationship Id="rId8" Type="http://schemas.openxmlformats.org/officeDocument/2006/relationships/hyperlink" Target="https://www.fullpicture.app/item/91994d01420eddab441a755b0eeefc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2023-02-22T02:39:58+01:00</dcterms:created>
  <dcterms:modified xsi:type="dcterms:W3CDTF">2023-02-22T02:39:58+01:00</dcterms:modified>
</cp:coreProperties>
</file>

<file path=docProps/custom.xml><?xml version="1.0" encoding="utf-8"?>
<Properties xmlns="http://schemas.openxmlformats.org/officeDocument/2006/custom-properties" xmlns:vt="http://schemas.openxmlformats.org/officeDocument/2006/docPropsVTypes"/>
</file>