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《AEM》：从活性材料到电池，一种直接简单的计算工具！_Ragone_电极_计算器</w:t>
      </w:r>
      <w:br/>
      <w:hyperlink r:id="rId7" w:history="1">
        <w:r>
          <w:rPr>
            <w:color w:val="2980b9"/>
            <w:u w:val="single"/>
          </w:rPr>
          <w:t xml:space="preserve">https://www.sohu.com/a/507363579_344863</w:t>
        </w:r>
      </w:hyperlink>
    </w:p>
    <w:p>
      <w:pPr>
        <w:pStyle w:val="Heading1"/>
      </w:pPr>
      <w:bookmarkStart w:id="2" w:name="_Toc2"/>
      <w:r>
        <w:t>Article summary:</w:t>
      </w:r>
      <w:bookmarkEnd w:id="2"/>
    </w:p>
    <w:p>
      <w:pPr>
        <w:jc w:val="both"/>
      </w:pPr>
      <w:r>
        <w:rPr/>
        <w:t xml:space="preserve">1. 大规模的电化学储能是迈向可持续能源经济的关键步骤，科学界和工业界正在研究各种方法改进电池概念或转化新概念为应用。</w:t>
      </w:r>
    </w:p>
    <w:p>
      <w:pPr>
        <w:jc w:val="both"/>
      </w:pPr>
      <w:r>
        <w:rPr/>
        <w:t xml:space="preserve">2. 学者提供了一种名为Ragone计算器的直接计算工具，用于估计基于电极上的电化学测量的全电池水平性能数据，简化不同研究的可比性。</w:t>
      </w:r>
    </w:p>
    <w:p>
      <w:pPr>
        <w:jc w:val="both"/>
      </w:pPr>
      <w:r>
        <w:rPr/>
        <w:t xml:space="preserve">3. 使用Ragone计算器可以对早期阶段评估一项发展是否以目标为导向或需要朝哪个方向发展做出有价值的贡献，有助于支持电池开发过程中的决策。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在对上述文章进行批判性分析时，可以指出以下几点问题：</w:t>
      </w:r>
    </w:p>
    <w:p>
      <w:pPr>
        <w:jc w:val="both"/>
      </w:pPr>
      <w:r>
        <w:rPr/>
        <w:t xml:space="preserve"/>
      </w:r>
    </w:p>
    <w:p>
      <w:pPr>
        <w:jc w:val="both"/>
      </w:pPr>
      <w:r>
        <w:rPr/>
        <w:t xml:space="preserve">1. 潜在偏见及其来源：文章可能存在潜在的偏向于弗劳恩霍夫陶瓷材料与系统研究所提供的Ragone计算器。由于该计算工具是由该研究所开发的，因此可能存在对其效用和准确性的过度宣传。</w:t>
      </w:r>
    </w:p>
    <w:p>
      <w:pPr>
        <w:jc w:val="both"/>
      </w:pPr>
      <w:r>
        <w:rPr/>
        <w:t xml:space="preserve"/>
      </w:r>
    </w:p>
    <w:p>
      <w:pPr>
        <w:jc w:val="both"/>
      </w:pPr>
      <w:r>
        <w:rPr/>
        <w:t xml:space="preserve">2. 片面报道：文章主要聚焦于Ragone计算器的优点和应用，但未提及可能存在的局限性或不足之处。这种片面报道可能导致读者对该工具的全面理解受到影响。</w:t>
      </w:r>
    </w:p>
    <w:p>
      <w:pPr>
        <w:jc w:val="both"/>
      </w:pPr>
      <w:r>
        <w:rPr/>
        <w:t xml:space="preserve"/>
      </w:r>
    </w:p>
    <w:p>
      <w:pPr>
        <w:jc w:val="both"/>
      </w:pPr>
      <w:r>
        <w:rPr/>
        <w:t xml:space="preserve">3. 缺失考虑点：文章未深入探讨电池技术发展中其他重要因素，如安全性、成本效益、环境影响等。这些因素对电池技术的实际应用至关重要，但在文章中并未得到充分考虑。</w:t>
      </w:r>
    </w:p>
    <w:p>
      <w:pPr>
        <w:jc w:val="both"/>
      </w:pPr>
      <w:r>
        <w:rPr/>
        <w:t xml:space="preserve"/>
      </w:r>
    </w:p>
    <w:p>
      <w:pPr>
        <w:jc w:val="both"/>
      </w:pPr>
      <w:r>
        <w:rPr/>
        <w:t xml:space="preserve">4. 无根据主张：如果文章声称Ragone计算器是目前最佳或唯一可靠的电池性能评估工具，但未提供足够证据支持这一主张，则属于无根据主张。读者需要更多数据和信息来验证这一说法。</w:t>
      </w:r>
    </w:p>
    <w:p>
      <w:pPr>
        <w:jc w:val="both"/>
      </w:pPr>
      <w:r>
        <w:rPr/>
        <w:t xml:space="preserve"/>
      </w:r>
    </w:p>
    <w:p>
      <w:pPr>
        <w:jc w:val="both"/>
      </w:pPr>
      <w:r>
        <w:rPr/>
        <w:t xml:space="preserve">5. 缺失证据支持：如果文章提出了某些结论或观点，但未提供相关数据或实验证据来支撑这些观点，则缺乏证据支持。读者难以相信没有充分依据的主张。</w:t>
      </w:r>
    </w:p>
    <w:p>
      <w:pPr>
        <w:jc w:val="both"/>
      </w:pPr>
      <w:r>
        <w:rPr/>
        <w:t xml:space="preserve"/>
      </w:r>
    </w:p>
    <w:p>
      <w:pPr>
        <w:jc w:val="both"/>
      </w:pPr>
      <w:r>
        <w:rPr/>
        <w:t xml:space="preserve">6. 未探索反驳：文章是否涉及到任何可能反驳其观点或结果的论据？如果没有探讨潜在反驳意见，那么读者将无法获得全面信息，并形成自己独立的看法。</w:t>
      </w:r>
    </w:p>
    <w:p>
      <w:pPr>
        <w:jc w:val="both"/>
      </w:pPr>
      <w:r>
        <w:rPr/>
        <w:t xml:space="preserve"/>
      </w:r>
    </w:p>
    <w:p>
      <w:pPr>
        <w:jc w:val="both"/>
      </w:pPr>
      <w:r>
        <w:rPr/>
        <w:t xml:space="preserve">7. 宣传内容和偏袒：如果文章过度宣传某个特定机构、产品或工具，并且缺乏客观性和公正性，那么就存在宣传内容和偏袒问题。读者需要注意作者是否有明显倾向性。</w:t>
      </w:r>
    </w:p>
    <w:p>
      <w:pPr>
        <w:jc w:val="both"/>
      </w:pPr>
      <w:r>
        <w:rPr/>
        <w:t xml:space="preserve"/>
      </w:r>
    </w:p>
    <w:p>
      <w:pPr>
        <w:jc w:val="both"/>
      </w:pPr>
      <w:r>
        <w:rPr/>
        <w:t xml:space="preserve">8. 风险意识不足：文章是否提及电化学储能领域可能存在的风险和挑战？如果忽略了潜在风险因素，读者将无法全面评估该技术的可行性和可持续性。</w:t>
      </w:r>
    </w:p>
    <w:p>
      <w:pPr>
        <w:jc w:val="both"/>
      </w:pPr>
      <w:r>
        <w:rPr/>
        <w:t xml:space="preserve"/>
      </w:r>
    </w:p>
    <w:p>
      <w:pPr>
        <w:jc w:val="both"/>
      </w:pPr>
      <w:r>
        <w:rPr/>
        <w:t xml:space="preserve">总体而言，在阅读上述文章时，需要保持批判思维，并注意其中可能存在的偏见、片面报道以及其他潜在问题。只有通过全面审视和深入思考，才能更好地理解并评估所呈现的信息。</w:t>
      </w:r>
    </w:p>
    <w:p>
      <w:pPr>
        <w:pStyle w:val="Heading1"/>
      </w:pPr>
      <w:bookmarkStart w:id="5" w:name="_Toc5"/>
      <w:r>
        <w:t>Topics for further research:</w:t>
      </w:r>
      <w:bookmarkEnd w:id="5"/>
    </w:p>
    <w:p>
      <w:pPr>
        <w:spacing w:after="0"/>
        <w:numPr>
          <w:ilvl w:val="0"/>
          <w:numId w:val="2"/>
        </w:numPr>
      </w:pPr>
      <w:r>
        <w:rPr/>
        <w:t xml:space="preserve">Ragone计算器的局限性和不足
</w:t>
      </w:r>
    </w:p>
    <w:p>
      <w:pPr>
        <w:spacing w:after="0"/>
        <w:numPr>
          <w:ilvl w:val="0"/>
          <w:numId w:val="2"/>
        </w:numPr>
      </w:pPr>
      <w:r>
        <w:rPr/>
        <w:t xml:space="preserve">电池技术发展中的安全性问题
</w:t>
      </w:r>
    </w:p>
    <w:p>
      <w:pPr>
        <w:spacing w:after="0"/>
        <w:numPr>
          <w:ilvl w:val="0"/>
          <w:numId w:val="2"/>
        </w:numPr>
      </w:pPr>
      <w:r>
        <w:rPr/>
        <w:t xml:space="preserve">电池技术的成本效益分析
</w:t>
      </w:r>
    </w:p>
    <w:p>
      <w:pPr>
        <w:spacing w:after="0"/>
        <w:numPr>
          <w:ilvl w:val="0"/>
          <w:numId w:val="2"/>
        </w:numPr>
      </w:pPr>
      <w:r>
        <w:rPr/>
        <w:t xml:space="preserve">电池技术对环境的影响
</w:t>
      </w:r>
    </w:p>
    <w:p>
      <w:pPr>
        <w:spacing w:after="0"/>
        <w:numPr>
          <w:ilvl w:val="0"/>
          <w:numId w:val="2"/>
        </w:numPr>
      </w:pPr>
      <w:r>
        <w:rPr/>
        <w:t xml:space="preserve">Ragone计算器是否是最佳电池性能评估工具的证据
</w:t>
      </w:r>
    </w:p>
    <w:p>
      <w:pPr>
        <w:numPr>
          <w:ilvl w:val="0"/>
          <w:numId w:val="2"/>
        </w:numPr>
      </w:pPr>
      <w:r>
        <w:rPr/>
        <w:t xml:space="preserve">电化学储能领域可能存在的风险和挑战</w:t>
      </w:r>
    </w:p>
    <w:p>
      <w:pPr>
        <w:pStyle w:val="Heading1"/>
      </w:pPr>
      <w:bookmarkStart w:id="6" w:name="_Toc6"/>
      <w:r>
        <w:t>Report location:</w:t>
      </w:r>
      <w:bookmarkEnd w:id="6"/>
    </w:p>
    <w:p>
      <w:hyperlink r:id="rId8" w:history="1">
        <w:r>
          <w:rPr>
            <w:color w:val="2980b9"/>
            <w:u w:val="single"/>
          </w:rPr>
          <w:t xml:space="preserve">https://www.fullpicture.app/item/919c7f49c1a64fadb70ae69b96b524fa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A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507363579_344863" TargetMode="External"/><Relationship Id="rId8" Type="http://schemas.openxmlformats.org/officeDocument/2006/relationships/hyperlink" Target="https://www.fullpicture.app/item/919c7f49c1a64fadb70ae69b96b52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2024-06-28T18:11:19+02:00</dcterms:created>
  <dcterms:modified xsi:type="dcterms:W3CDTF">2024-06-28T18:11:19+02:00</dcterms:modified>
</cp:coreProperties>
</file>

<file path=docProps/custom.xml><?xml version="1.0" encoding="utf-8"?>
<Properties xmlns="http://schemas.openxmlformats.org/officeDocument/2006/custom-properties" xmlns:vt="http://schemas.openxmlformats.org/officeDocument/2006/docPropsVTypes"/>
</file>