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Что такое RPA</w:t>
      </w:r>
      <w:br/>
      <w:hyperlink r:id="rId7" w:history="1">
        <w:r>
          <w:rPr>
            <w:color w:val="2980b9"/>
            <w:u w:val="single"/>
          </w:rPr>
          <w:t xml:space="preserve">https://helpdesk.bitrix24.ru/open/16292848/</w:t>
        </w:r>
      </w:hyperlink>
    </w:p>
    <w:p>
      <w:pPr>
        <w:pStyle w:val="Heading1"/>
      </w:pPr>
      <w:bookmarkStart w:id="2" w:name="_Toc2"/>
      <w:r>
        <w:t>Article summary:</w:t>
      </w:r>
      <w:bookmarkEnd w:id="2"/>
    </w:p>
    <w:p>
      <w:pPr>
        <w:jc w:val="both"/>
      </w:pPr>
      <w:r>
        <w:rPr/>
        <w:t xml:space="preserve">1. RPA is a process automation tool used by companies to streamline internal processes.</w:t>
      </w:r>
    </w:p>
    <w:p>
      <w:pPr>
        <w:jc w:val="both"/>
      </w:pPr>
      <w:r>
        <w:rPr/>
        <w:t xml:space="preserve">2. It can be used to create processes such as vacation approval and document review.</w:t>
      </w:r>
    </w:p>
    <w:p>
      <w:pPr>
        <w:jc w:val="both"/>
      </w:pPr>
      <w:r>
        <w:rPr/>
        <w:t xml:space="preserve">3. RPA is available on all tariffs, but it should not be used for confidential information due to lack of access restrictions.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capabilities of RPA, which is a process automation tool used by companies to streamline internal processes. The article explains how RPA works and provides some examples of its use, such as reconciling vacations and business trips, invoices or documents, and creating tasks. </w:t>
      </w:r>
    </w:p>
    <w:p>
      <w:pPr>
        <w:jc w:val="both"/>
      </w:pPr>
      <w:r>
        <w:rPr/>
        <w:t xml:space="preserve">The article appears to be reliable in terms of providing an overview of the capabilities of RPA and how it works. However, there are some potential biases that should be noted. For example, the article does not explore any counterarguments or risks associated with using RPA, nor does it present both sides equally in terms of its advantages and disadvantages. Additionally, the article does not provide any evidence for the claims made about the effectiveness of RPA or any other related topics. Furthermore, there may be promotional content in the article as it encourages readers to learn more about different tariffs on the pricing page without providing any further details about them. </w:t>
      </w:r>
    </w:p>
    <w:p>
      <w:pPr>
        <w:jc w:val="both"/>
      </w:pPr>
      <w:r>
        <w:rPr/>
        <w:t xml:space="preserve">In conclusion, while this article provides a general overview of RPA and how it works,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RPA risks</w:t>
      </w:r>
    </w:p>
    <w:p>
      <w:pPr>
        <w:spacing w:after="0"/>
        <w:numPr>
          <w:ilvl w:val="0"/>
          <w:numId w:val="2"/>
        </w:numPr>
      </w:pPr>
      <w:r>
        <w:rPr/>
        <w:t xml:space="preserve">Advantages and disadvantages of RPA</w:t>
      </w:r>
    </w:p>
    <w:p>
      <w:pPr>
        <w:spacing w:after="0"/>
        <w:numPr>
          <w:ilvl w:val="0"/>
          <w:numId w:val="2"/>
        </w:numPr>
      </w:pPr>
      <w:r>
        <w:rPr/>
        <w:t xml:space="preserve">Evidence for RPA effectiveness</w:t>
      </w:r>
    </w:p>
    <w:p>
      <w:pPr>
        <w:spacing w:after="0"/>
        <w:numPr>
          <w:ilvl w:val="0"/>
          <w:numId w:val="2"/>
        </w:numPr>
      </w:pPr>
      <w:r>
        <w:rPr/>
        <w:t xml:space="preserve">RPA pricing models</w:t>
      </w:r>
    </w:p>
    <w:p>
      <w:pPr>
        <w:spacing w:after="0"/>
        <w:numPr>
          <w:ilvl w:val="0"/>
          <w:numId w:val="2"/>
        </w:numPr>
      </w:pPr>
      <w:r>
        <w:rPr/>
        <w:t xml:space="preserve">Alternatives to RPA</w:t>
      </w:r>
    </w:p>
    <w:p>
      <w:pPr>
        <w:numPr>
          <w:ilvl w:val="0"/>
          <w:numId w:val="2"/>
        </w:numPr>
      </w:pPr>
      <w:r>
        <w:rPr/>
        <w:t xml:space="preserve">RPA implementation best practices</w:t>
      </w:r>
    </w:p>
    <w:p>
      <w:pPr>
        <w:pStyle w:val="Heading1"/>
      </w:pPr>
      <w:bookmarkStart w:id="6" w:name="_Toc6"/>
      <w:r>
        <w:t>Report location:</w:t>
      </w:r>
      <w:bookmarkEnd w:id="6"/>
    </w:p>
    <w:p>
      <w:hyperlink r:id="rId8" w:history="1">
        <w:r>
          <w:rPr>
            <w:color w:val="2980b9"/>
            <w:u w:val="single"/>
          </w:rPr>
          <w:t xml:space="preserve">https://www.fullpicture.app/item/919d7b78c52bbf339888de20a9701276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FE2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lpdesk.bitrix24.ru/open/16292848/" TargetMode="External"/><Relationship Id="rId8" Type="http://schemas.openxmlformats.org/officeDocument/2006/relationships/hyperlink" Target="https://www.fullpicture.app/item/919d7b78c52bbf339888de20a97012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2023-03-03T05:15:24+01:00</dcterms:created>
  <dcterms:modified xsi:type="dcterms:W3CDTF">2023-03-03T05:15:24+01:00</dcterms:modified>
</cp:coreProperties>
</file>

<file path=docProps/custom.xml><?xml version="1.0" encoding="utf-8"?>
<Properties xmlns="http://schemas.openxmlformats.org/officeDocument/2006/custom-properties" xmlns:vt="http://schemas.openxmlformats.org/officeDocument/2006/docPropsVTypes"/>
</file>