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舒适：评估与护士领导的新沟通课程 - PubMed</w:t>
      </w:r>
      <w:br/>
      <w:hyperlink r:id="rId7" w:history="1">
        <w:r>
          <w:rPr>
            <w:color w:val="2980b9"/>
            <w:u w:val="single"/>
          </w:rPr>
          <w:t xml:space="preserve">https://pubmed.ncbi.nlm.nih.gov/24267933/</w:t>
        </w:r>
      </w:hyperlink>
    </w:p>
    <w:p>
      <w:pPr>
        <w:pStyle w:val="Heading1"/>
      </w:pPr>
      <w:bookmarkStart w:id="2" w:name="_Toc2"/>
      <w:r>
        <w:t>Article summary:</w:t>
      </w:r>
      <w:bookmarkEnd w:id="2"/>
    </w:p>
    <w:p>
      <w:pPr>
        <w:jc w:val="both"/>
      </w:pPr>
      <w:r>
        <w:rPr/>
        <w:t xml:space="preserve">1. The COMFORT (Communication, Orientation and Opportunity, Mindfulness Exists, Family, Openness, Relationships and Teamwork) course has been introduced to the End-of-Life Care Education Alliance's communication module as a standardized undergraduate and graduate nursing training.</w:t>
      </w:r>
    </w:p>
    <w:p>
      <w:pPr>
        <w:jc w:val="both"/>
      </w:pPr>
      <w:r>
        <w:rPr/>
        <w:t xml:space="preserve">2. This study examined the potential effectiveness of the COMFORT course on the daily communication challenges experienced by members of a Georgia nursing leadership organization.</w:t>
      </w:r>
    </w:p>
    <w:p>
      <w:pPr>
        <w:jc w:val="both"/>
      </w:pPr>
      <w:r>
        <w:rPr/>
        <w:t xml:space="preserve">3. Participants were prompted to describe a communication barrier and then apply one aspect of the COMFORT course to that barrier. Responses revealed primary communication barriers with colleagues and patients/families. Nurses primarily identified components directly related to the COMFORT framework (C Communication, F Series) as solutions for describing topics of barriers.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regarding the effectiveness of the COMFORT course on daily communication challenges experienced by members of a Georgia nursing leadership organization. The article provides an adequate description of the research methodology used in conducting this study, including details about how participants were recruited and how data was collected and analyzed. The authors also provide sufficient evidence to support their conclusions that there is support for incorporating COMFORT into nursing courses in order to effectively teach communication strategies to nurses. </w:t>
      </w:r>
    </w:p>
    <w:p>
      <w:pPr>
        <w:jc w:val="both"/>
      </w:pPr>
      <w:r>
        <w:rPr/>
        <w:t xml:space="preserve">The article does not appear to have any major biases or one-sided reporting; it presents both sides equally by providing an overview of existing literature on solving nurse communication challenges as well as presenting results from this particular study. There are no unsupported claims or missing points of consideration; all relevant information is provided in order for readers to make their own informed decisions about whether or not they believe that incorporating COMFORT into nursing courses would be beneficial for nurses. Additionally, there is no promotional content or partiality present in this article; it simply presents facts without attempting to sway readers towards any particular opinion or conclusion. Finally, possible risks are noted throughout the article; for example, it mentions that introducing new courses can be challenging due to time constraints and other factors which could potentially limit its effectiveness if not properly addressed.</w:t>
      </w:r>
    </w:p>
    <w:p>
      <w:pPr>
        <w:pStyle w:val="Heading1"/>
      </w:pPr>
      <w:bookmarkStart w:id="5" w:name="_Toc5"/>
      <w:r>
        <w:t>Topics for further research:</w:t>
      </w:r>
      <w:bookmarkEnd w:id="5"/>
    </w:p>
    <w:p>
      <w:pPr>
        <w:spacing w:after="0"/>
        <w:numPr>
          <w:ilvl w:val="0"/>
          <w:numId w:val="2"/>
        </w:numPr>
      </w:pPr>
      <w:r>
        <w:rPr/>
        <w:t xml:space="preserve">Nursing communication strategies</w:t>
      </w:r>
    </w:p>
    <w:p>
      <w:pPr>
        <w:spacing w:after="0"/>
        <w:numPr>
          <w:ilvl w:val="0"/>
          <w:numId w:val="2"/>
        </w:numPr>
      </w:pPr>
      <w:r>
        <w:rPr/>
        <w:t xml:space="preserve">Nursing leadership communication challenges</w:t>
      </w:r>
    </w:p>
    <w:p>
      <w:pPr>
        <w:spacing w:after="0"/>
        <w:numPr>
          <w:ilvl w:val="0"/>
          <w:numId w:val="2"/>
        </w:numPr>
      </w:pPr>
      <w:r>
        <w:rPr/>
        <w:t xml:space="preserve">Communication course for nurses</w:t>
      </w:r>
    </w:p>
    <w:p>
      <w:pPr>
        <w:spacing w:after="0"/>
        <w:numPr>
          <w:ilvl w:val="0"/>
          <w:numId w:val="2"/>
        </w:numPr>
      </w:pPr>
      <w:r>
        <w:rPr/>
        <w:t xml:space="preserve">Effectiveness of communication courses for nurses</w:t>
      </w:r>
    </w:p>
    <w:p>
      <w:pPr>
        <w:spacing w:after="0"/>
        <w:numPr>
          <w:ilvl w:val="0"/>
          <w:numId w:val="2"/>
        </w:numPr>
      </w:pPr>
      <w:r>
        <w:rPr/>
        <w:t xml:space="preserve">Challenges of introducing new courses in nursing</w:t>
      </w:r>
    </w:p>
    <w:p>
      <w:pPr>
        <w:numPr>
          <w:ilvl w:val="0"/>
          <w:numId w:val="2"/>
        </w:numPr>
      </w:pPr>
      <w:r>
        <w:rPr/>
        <w:t xml:space="preserve">Benefits of incorporating COMFORT into nursing courses</w:t>
      </w:r>
    </w:p>
    <w:p>
      <w:pPr>
        <w:pStyle w:val="Heading1"/>
      </w:pPr>
      <w:bookmarkStart w:id="6" w:name="_Toc6"/>
      <w:r>
        <w:t>Report location:</w:t>
      </w:r>
      <w:bookmarkEnd w:id="6"/>
    </w:p>
    <w:p>
      <w:hyperlink r:id="rId8" w:history="1">
        <w:r>
          <w:rPr>
            <w:color w:val="2980b9"/>
            <w:u w:val="single"/>
          </w:rPr>
          <w:t xml:space="preserve">https://www.fullpicture.app/item/91aa74b168e05ce731cd306c178c7907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42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267933/" TargetMode="External"/><Relationship Id="rId8" Type="http://schemas.openxmlformats.org/officeDocument/2006/relationships/hyperlink" Target="https://www.fullpicture.app/item/91aa74b168e05ce731cd306c178c7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2023-02-26T10:14:17+01:00</dcterms:created>
  <dcterms:modified xsi:type="dcterms:W3CDTF">2023-02-26T10:14:17+01:00</dcterms:modified>
</cp:coreProperties>
</file>

<file path=docProps/custom.xml><?xml version="1.0" encoding="utf-8"?>
<Properties xmlns="http://schemas.openxmlformats.org/officeDocument/2006/custom-properties" xmlns:vt="http://schemas.openxmlformats.org/officeDocument/2006/docPropsVTypes"/>
</file>