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Peridynamic simulation of crack propagation of non-homogeneous brittle rock-like materials - ScienceDirect</w:t>
      </w:r>
      <w:br/>
      <w:hyperlink r:id="rId7" w:history="1">
        <w:r>
          <w:rPr>
            <w:color w:val="2980b9"/>
            <w:u w:val="single"/>
          </w:rPr>
          <w:t xml:space="preserve">https://www.sciencedirect.com/science/article/pii/S0167844219300801?via%3Dihub</w:t>
        </w:r>
      </w:hyperlink>
    </w:p>
    <w:p>
      <w:pPr>
        <w:pStyle w:val="Heading1"/>
      </w:pPr>
      <w:bookmarkStart w:id="2" w:name="_Toc2"/>
      <w:r>
        <w:t>Article summary:</w:t>
      </w:r>
      <w:bookmarkEnd w:id="2"/>
    </w:p>
    <w:p>
      <w:pPr>
        <w:jc w:val="both"/>
      </w:pPr>
      <w:r>
        <w:rPr/>
        <w:t xml:space="preserve">1. A method was proposed to reflect the heterogeneity of non-homogeneous materials.</w:t>
      </w:r>
    </w:p>
    <w:p>
      <w:pPr>
        <w:jc w:val="both"/>
      </w:pPr>
      <w:r>
        <w:rPr/>
        <w:t xml:space="preserve">2. A peridynamic model based on the Weibull distribution was established to simulate crack propagation in rock-like materials.</w:t>
      </w:r>
    </w:p>
    <w:p>
      <w:pPr>
        <w:jc w:val="both"/>
      </w:pPr>
      <w:r>
        <w:rPr/>
        <w:t xml:space="preserve">3. Simulation results obtained by the homogeneous analysis method and the non-homogeneous analysis method were compared and analysed for three typical numerical calculation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“Peridynamic simulation of crack propagation of non-homogeneous brittle rock-like materials” is a comprehensive overview of the use of peridynamic theory to simulate crack propagation in rock-like materials. The article provides a detailed description of the peridynamic theory, as well as a description of how it can be used to simulate crack propagation in non-homogeneous brittle rock-like materials. The authors provide an explanation for why traditional methods such as FEM and FDM are not suitable for this type of simulation, and explain how their proposed method can be used to obtain more accurate results.</w:t>
      </w:r>
    </w:p>
    <w:p>
      <w:pPr>
        <w:jc w:val="both"/>
      </w:pPr>
      <w:r>
        <w:rPr/>
        <w:t xml:space="preserve">The article is written in a clear and concise manner, making it easy to understand even for readers who are unfamiliar with peridynamic theory or rock-like materials. The authors provide sufficient evidence to support their claims, including references to relevant research papers and studies that have been conducted on this topic. Furthermore, they provide detailed explanations for each step of their proposed method, which makes it easier for readers to understand how it works and why it is necessary.</w:t>
      </w:r>
    </w:p>
    <w:p>
      <w:pPr>
        <w:jc w:val="both"/>
      </w:pPr>
      <w:r>
        <w:rPr/>
        <w:t xml:space="preserve">However, there are some potential biases that should be noted when reading this article. For example, the authors focus mainly on the advantages of using peridynamic theory over other methods such as FEM or FDM without providing any counterarguments or exploring any potential drawbacks or risks associated with using this approach. Additionally, while they do mention some alternative methods such as meshless methods or molecular dynamics, they do not provide any details about these approaches or compare them directly with their own proposed method. This could lead readers to believe that their proposed method is superior without considering other possible options or solutions that may be available.</w:t>
      </w:r>
    </w:p>
    <w:p>
      <w:pPr>
        <w:jc w:val="both"/>
      </w:pPr>
      <w:r>
        <w:rPr/>
        <w:t xml:space="preserve">In conclusion, “Peridynamic simulation of crack propagation of non-homogeneous brittle rock-like materials” is a well written and informative article that provides an overview of how peridynamic theory can be used to simulate crack propagation in rock-like materials. However, there are some potential biases that should be noted when reading this article such as its focus on the advantages</w:t>
      </w:r>
    </w:p>
    <w:p>
      <w:pPr>
        <w:pStyle w:val="Heading1"/>
      </w:pPr>
      <w:bookmarkStart w:id="5" w:name="_Toc5"/>
      <w:r>
        <w:t>Topics for further research:</w:t>
      </w:r>
      <w:bookmarkEnd w:id="5"/>
    </w:p>
    <w:p>
      <w:pPr>
        <w:spacing w:after="0"/>
        <w:numPr>
          <w:ilvl w:val="0"/>
          <w:numId w:val="2"/>
        </w:numPr>
      </w:pPr>
      <w:r>
        <w:rPr/>
        <w:t xml:space="preserve">Meshless methods for crack propagation</w:t>
      </w:r>
    </w:p>
    <w:p>
      <w:pPr>
        <w:spacing w:after="0"/>
        <w:numPr>
          <w:ilvl w:val="0"/>
          <w:numId w:val="2"/>
        </w:numPr>
      </w:pPr>
      <w:r>
        <w:rPr/>
        <w:t xml:space="preserve">Molecular dynamics for crack propagation</w:t>
      </w:r>
    </w:p>
    <w:p>
      <w:pPr>
        <w:spacing w:after="0"/>
        <w:numPr>
          <w:ilvl w:val="0"/>
          <w:numId w:val="2"/>
        </w:numPr>
      </w:pPr>
      <w:r>
        <w:rPr/>
        <w:t xml:space="preserve">Advantages and disadvantages of peridynamic theory</w:t>
      </w:r>
    </w:p>
    <w:p>
      <w:pPr>
        <w:spacing w:after="0"/>
        <w:numPr>
          <w:ilvl w:val="0"/>
          <w:numId w:val="2"/>
        </w:numPr>
      </w:pPr>
      <w:r>
        <w:rPr/>
        <w:t xml:space="preserve">Comparison of peridynamic theory with other methods</w:t>
      </w:r>
    </w:p>
    <w:p>
      <w:pPr>
        <w:spacing w:after="0"/>
        <w:numPr>
          <w:ilvl w:val="0"/>
          <w:numId w:val="2"/>
        </w:numPr>
      </w:pPr>
      <w:r>
        <w:rPr/>
        <w:t xml:space="preserve">Applications of peridynamic theory in rock-like materials</w:t>
      </w:r>
    </w:p>
    <w:p>
      <w:pPr>
        <w:numPr>
          <w:ilvl w:val="0"/>
          <w:numId w:val="2"/>
        </w:numPr>
      </w:pPr>
      <w:r>
        <w:rPr/>
        <w:t xml:space="preserve">Experimental studies of crack propagation in rock-like materials</w:t>
      </w:r>
    </w:p>
    <w:p>
      <w:pPr>
        <w:pStyle w:val="Heading1"/>
      </w:pPr>
      <w:bookmarkStart w:id="6" w:name="_Toc6"/>
      <w:r>
        <w:t>Report location:</w:t>
      </w:r>
      <w:bookmarkEnd w:id="6"/>
    </w:p>
    <w:p>
      <w:hyperlink r:id="rId8" w:history="1">
        <w:r>
          <w:rPr>
            <w:color w:val="2980b9"/>
            <w:u w:val="single"/>
          </w:rPr>
          <w:t xml:space="preserve">https://www.fullpicture.app/item/91ac6b8ee30da12305e7c406b197890e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4C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44219300801?via%3Dihub" TargetMode="External"/><Relationship Id="rId8" Type="http://schemas.openxmlformats.org/officeDocument/2006/relationships/hyperlink" Target="https://www.fullpicture.app/item/91ac6b8ee30da12305e7c406b1978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2023-02-22T02:45:01+01:00</dcterms:created>
  <dcterms:modified xsi:type="dcterms:W3CDTF">2023-02-22T02:45:01+01:00</dcterms:modified>
</cp:coreProperties>
</file>

<file path=docProps/custom.xml><?xml version="1.0" encoding="utf-8"?>
<Properties xmlns="http://schemas.openxmlformats.org/officeDocument/2006/custom-properties" xmlns:vt="http://schemas.openxmlformats.org/officeDocument/2006/docPropsVTypes"/>
</file>