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 dynamics modeling approach to water supply system | SpringerLink</w:t>
      </w:r>
      <w:br/>
      <w:hyperlink r:id="rId7" w:history="1">
        <w:r>
          <w:rPr>
            <w:color w:val="2980b9"/>
            <w:u w:val="single"/>
          </w:rPr>
          <w:t xml:space="preserve">https://link.springer.com/article/10.1007/s12205-008-0275-x</w:t>
        </w:r>
      </w:hyperlink>
    </w:p>
    <w:p>
      <w:pPr>
        <w:pStyle w:val="Heading1"/>
      </w:pPr>
      <w:bookmarkStart w:id="2" w:name="_Toc2"/>
      <w:r>
        <w:t>Article summary:</w:t>
      </w:r>
      <w:bookmarkEnd w:id="2"/>
    </w:p>
    <w:p>
      <w:pPr>
        <w:jc w:val="both"/>
      </w:pPr>
      <w:r>
        <w:rPr/>
        <w:t xml:space="preserve">1. The article discusses the use of system dynamics modeling to analyze and optimize water supply systems.</w:t>
      </w:r>
    </w:p>
    <w:p>
      <w:pPr>
        <w:jc w:val="both"/>
      </w:pPr>
      <w:r>
        <w:rPr/>
        <w:t xml:space="preserve">2. It reviews various methods for water supply planning, such as market exchange impact, object-oriented modeling, and stochastic programming models.</w:t>
      </w:r>
    </w:p>
    <w:p>
      <w:pPr>
        <w:jc w:val="both"/>
      </w:pPr>
      <w:r>
        <w:rPr/>
        <w:t xml:space="preserve">3. The article also examines the use of optimization techniques for secondary wastewater treatment systems and cooperative modeling for community-based water resource management.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topic of system dynamics modeling for water supply systems. The authors provide a comprehensive overview of the various methods used in this field, including market exchange impact, object-oriented modeling, stochastic programming models, optimization techniques for secondary wastewater treatment systems, and cooperative modeling for community-based water resource management. The authors also cite relevant research studies to support their claims throughout the article.</w:t>
      </w:r>
    </w:p>
    <w:p>
      <w:pPr>
        <w:jc w:val="both"/>
      </w:pPr>
      <w:r>
        <w:rPr/>
        <w:t xml:space="preserve">However, there are some potential biases that should be noted in the article. For example, while the authors discuss various methods for water supply planning, they do not explore any counterarguments or alternative approaches that could be taken when using these methods. Additionally, while the authors cite relevant research studies to support their claims throughout the article, they do not provide any evidence or data to back up their own claims about system dynamics modeling being an effective approach to water supply system optimization. Furthermore, there is no discussion of potential risks associated with using this approach or any other potential drawbacks that should be considered when utilizing it. </w:t>
      </w:r>
    </w:p>
    <w:p>
      <w:pPr>
        <w:jc w:val="both"/>
      </w:pPr>
      <w:r>
        <w:rPr/>
        <w:t xml:space="preserve">In conclusion, while this article provides a comprehensive overview of system dynamics modeling as an approach to optimizing water supply systems and cites relevant research studies to support its claims throughout the article, it does not explore any counterarguments or alternative approaches that could be taken when using these methods nor does it provide any evidence or data to back up its own claims about system dynamics modeling being an effective approach to water supply system optimization nor does it discuss potential risks associated with using this approach or any other potential drawbacks that should be considered when utilizing it.</w:t>
      </w:r>
    </w:p>
    <w:p>
      <w:pPr>
        <w:pStyle w:val="Heading1"/>
      </w:pPr>
      <w:bookmarkStart w:id="5" w:name="_Toc5"/>
      <w:r>
        <w:t>Topics for further research:</w:t>
      </w:r>
      <w:bookmarkEnd w:id="5"/>
    </w:p>
    <w:p>
      <w:pPr>
        <w:spacing w:after="0"/>
        <w:numPr>
          <w:ilvl w:val="0"/>
          <w:numId w:val="2"/>
        </w:numPr>
      </w:pPr>
      <w:r>
        <w:rPr/>
        <w:t xml:space="preserve">System dynamics modeling risks</w:t>
      </w:r>
    </w:p>
    <w:p>
      <w:pPr>
        <w:spacing w:after="0"/>
        <w:numPr>
          <w:ilvl w:val="0"/>
          <w:numId w:val="2"/>
        </w:numPr>
      </w:pPr>
      <w:r>
        <w:rPr/>
        <w:t xml:space="preserve">Alternative approaches to water supply optimization</w:t>
      </w:r>
    </w:p>
    <w:p>
      <w:pPr>
        <w:spacing w:after="0"/>
        <w:numPr>
          <w:ilvl w:val="0"/>
          <w:numId w:val="2"/>
        </w:numPr>
      </w:pPr>
      <w:r>
        <w:rPr/>
        <w:t xml:space="preserve">Counterarguments to system dynamics modeling</w:t>
      </w:r>
    </w:p>
    <w:p>
      <w:pPr>
        <w:spacing w:after="0"/>
        <w:numPr>
          <w:ilvl w:val="0"/>
          <w:numId w:val="2"/>
        </w:numPr>
      </w:pPr>
      <w:r>
        <w:rPr/>
        <w:t xml:space="preserve">Evidence for system dynamics modeling effectiveness</w:t>
      </w:r>
    </w:p>
    <w:p>
      <w:pPr>
        <w:spacing w:after="0"/>
        <w:numPr>
          <w:ilvl w:val="0"/>
          <w:numId w:val="2"/>
        </w:numPr>
      </w:pPr>
      <w:r>
        <w:rPr/>
        <w:t xml:space="preserve">Data-driven water supply optimization</w:t>
      </w:r>
    </w:p>
    <w:p>
      <w:pPr>
        <w:numPr>
          <w:ilvl w:val="0"/>
          <w:numId w:val="2"/>
        </w:numPr>
      </w:pPr>
      <w:r>
        <w:rPr/>
        <w:t xml:space="preserve">Potential drawbacks of system dynamics modeling</w:t>
      </w:r>
    </w:p>
    <w:p>
      <w:pPr>
        <w:pStyle w:val="Heading1"/>
      </w:pPr>
      <w:bookmarkStart w:id="6" w:name="_Toc6"/>
      <w:r>
        <w:t>Report location:</w:t>
      </w:r>
      <w:bookmarkEnd w:id="6"/>
    </w:p>
    <w:p>
      <w:hyperlink r:id="rId8" w:history="1">
        <w:r>
          <w:rPr>
            <w:color w:val="2980b9"/>
            <w:u w:val="single"/>
          </w:rPr>
          <w:t xml:space="preserve">https://www.fullpicture.app/item/91ed99ff2088e3380bf87000042c609e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1DE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205-008-0275-x" TargetMode="External"/><Relationship Id="rId8" Type="http://schemas.openxmlformats.org/officeDocument/2006/relationships/hyperlink" Target="https://www.fullpicture.app/item/91ed99ff2088e3380bf87000042c60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2023-02-23T21:54:50+01:00</dcterms:created>
  <dcterms:modified xsi:type="dcterms:W3CDTF">2023-02-23T21:54:50+01:00</dcterms:modified>
</cp:coreProperties>
</file>

<file path=docProps/custom.xml><?xml version="1.0" encoding="utf-8"?>
<Properties xmlns="http://schemas.openxmlformats.org/officeDocument/2006/custom-properties" xmlns:vt="http://schemas.openxmlformats.org/officeDocument/2006/docPropsVTypes"/>
</file>