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design for a cryogenic angle-scanned Fabry-Pérot interferometer</w:t>
      </w:r>
      <w:br/>
      <w:hyperlink r:id="rId7" w:history="1">
        <w:r>
          <w:rPr>
            <w:color w:val="2980b9"/>
            <w:u w:val="single"/>
          </w:rPr>
          <w:t xml:space="preserve">https://www.spiedigitallibrary.org/conference-proceedings-of-spie/10706/107061C/A-novel-design-for-a-cryogenic-angle-scanned-Fabry-P%c3%a9rot/10.1117/12.2314107.full?SSO=1</w:t>
        </w:r>
      </w:hyperlink>
    </w:p>
    <w:p>
      <w:pPr>
        <w:pStyle w:val="Heading1"/>
      </w:pPr>
      <w:bookmarkStart w:id="2" w:name="_Toc2"/>
      <w:r>
        <w:t>Article summary:</w:t>
      </w:r>
      <w:bookmarkEnd w:id="2"/>
    </w:p>
    <w:p>
      <w:pPr>
        <w:jc w:val="both"/>
      </w:pPr>
      <w:r>
        <w:rPr/>
        <w:t xml:space="preserve">1. SPICA is an ESA-JAXA observatory-class mission that will provide imaging and spectroscopic capabilities in the 5 to 230 μm wavelength range.</w:t>
      </w:r>
    </w:p>
    <w:p>
      <w:pPr>
        <w:jc w:val="both"/>
      </w:pPr>
      <w:r>
        <w:rPr/>
        <w:t xml:space="preserve">2. A novel design for a cryogenic angle-scanned Fabry-Pérot interferometer is being studied as a technology demonstration.</w:t>
      </w:r>
    </w:p>
    <w:p>
      <w:pPr>
        <w:jc w:val="both"/>
      </w:pPr>
      <w:r>
        <w:rPr/>
        <w:t xml:space="preserve">3. The Test Facility Cryostat (TFC) is a 4 K cryogenic facility used to test the angle-scanned etalon concept, which allows for the spectrum to be scanned by tuning the incident angle of the optical beam over a fixed gap etalon.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novel design for a cryogenic angle-scanned Fabry-Pérot interferometer, which is being studied as part of the SPICA mission. The article provides detailed information on the Test Facility Cryostat (TFC), which is used to test this concept, and explains how it works. </w:t>
      </w:r>
    </w:p>
    <w:p>
      <w:pPr>
        <w:jc w:val="both"/>
      </w:pPr>
      <w:r>
        <w:rPr/>
        <w:t xml:space="preserve">The article appears to be well researched and reliable, with all claims supported by evidence and references provided throughout. The article does not appear to contain any promotional content or partiality, and both sides of any argument are presented equally. All potential risks associated with this technology are noted, and counterarguments are explored in detail. </w:t>
      </w:r>
    </w:p>
    <w:p>
      <w:pPr>
        <w:jc w:val="both"/>
      </w:pPr>
      <w:r>
        <w:rPr/>
        <w:t xml:space="preserve">The only potential issue with this article is that it does not provide any information on other possible designs for a cryogenic angle-scanned Fabry-Pérot interferometer, or any other alternatives that may be available. This could lead readers to believe that this particular design is the only option available when in fact there may be other options available that have not been explored in this article.</w:t>
      </w:r>
    </w:p>
    <w:p>
      <w:pPr>
        <w:pStyle w:val="Heading1"/>
      </w:pPr>
      <w:bookmarkStart w:id="5" w:name="_Toc5"/>
      <w:r>
        <w:t>Topics for further research:</w:t>
      </w:r>
      <w:bookmarkEnd w:id="5"/>
    </w:p>
    <w:p>
      <w:pPr>
        <w:spacing w:after="0"/>
        <w:numPr>
          <w:ilvl w:val="0"/>
          <w:numId w:val="2"/>
        </w:numPr>
      </w:pPr>
      <w:r>
        <w:rPr/>
        <w:t xml:space="preserve">Alternative designs for cryogenic angle-scanned Fabry-Pérot interferometer</w:t>
      </w:r>
    </w:p>
    <w:p>
      <w:pPr>
        <w:spacing w:after="0"/>
        <w:numPr>
          <w:ilvl w:val="0"/>
          <w:numId w:val="2"/>
        </w:numPr>
      </w:pPr>
      <w:r>
        <w:rPr/>
        <w:t xml:space="preserve">Advantages and disadvantages of cryogenic angle-scanned Fabry-Pérot interferometer</w:t>
      </w:r>
    </w:p>
    <w:p>
      <w:pPr>
        <w:spacing w:after="0"/>
        <w:numPr>
          <w:ilvl w:val="0"/>
          <w:numId w:val="2"/>
        </w:numPr>
      </w:pPr>
      <w:r>
        <w:rPr/>
        <w:t xml:space="preserve">Cryogenic angle-scanned Fabry-Pérot interferometer applications</w:t>
      </w:r>
    </w:p>
    <w:p>
      <w:pPr>
        <w:spacing w:after="0"/>
        <w:numPr>
          <w:ilvl w:val="0"/>
          <w:numId w:val="2"/>
        </w:numPr>
      </w:pPr>
      <w:r>
        <w:rPr/>
        <w:t xml:space="preserve">Cost of cryogenic angle-scanned Fabry-Pérot interferometer</w:t>
      </w:r>
    </w:p>
    <w:p>
      <w:pPr>
        <w:spacing w:after="0"/>
        <w:numPr>
          <w:ilvl w:val="0"/>
          <w:numId w:val="2"/>
        </w:numPr>
      </w:pPr>
      <w:r>
        <w:rPr/>
        <w:t xml:space="preserve">Cryogenic angle-scanned Fabry-Pérot interferometer performance</w:t>
      </w:r>
    </w:p>
    <w:p>
      <w:pPr>
        <w:numPr>
          <w:ilvl w:val="0"/>
          <w:numId w:val="2"/>
        </w:numPr>
      </w:pPr>
      <w:r>
        <w:rPr/>
        <w:t xml:space="preserve">Cryogenic angle-scanned Fabry-Pérot interferometer calibration</w:t>
      </w:r>
    </w:p>
    <w:p>
      <w:pPr>
        <w:pStyle w:val="Heading1"/>
      </w:pPr>
      <w:bookmarkStart w:id="6" w:name="_Toc6"/>
      <w:r>
        <w:t>Report location:</w:t>
      </w:r>
      <w:bookmarkEnd w:id="6"/>
    </w:p>
    <w:p>
      <w:hyperlink r:id="rId8" w:history="1">
        <w:r>
          <w:rPr>
            <w:color w:val="2980b9"/>
            <w:u w:val="single"/>
          </w:rPr>
          <w:t xml:space="preserve">https://www.fullpicture.app/item/9225547a30b71ee94f84e93356098e27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7F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conference-proceedings-of-spie/10706/107061C/A-novel-design-for-a-cryogenic-angle-scanned-Fabry-P%c3%a9rot/10.1117/12.2314107.full?SSO=1" TargetMode="External"/><Relationship Id="rId8" Type="http://schemas.openxmlformats.org/officeDocument/2006/relationships/hyperlink" Target="https://www.fullpicture.app/item/9225547a30b71ee94f84e93356098e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2023-02-22T23:25:29+01:00</dcterms:created>
  <dcterms:modified xsi:type="dcterms:W3CDTF">2023-02-22T23:25:29+01:00</dcterms:modified>
</cp:coreProperties>
</file>

<file path=docProps/custom.xml><?xml version="1.0" encoding="utf-8"?>
<Properties xmlns="http://schemas.openxmlformats.org/officeDocument/2006/custom-properties" xmlns:vt="http://schemas.openxmlformats.org/officeDocument/2006/docPropsVTypes"/>
</file>