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Build a Portfolio You Don’t Have to Babysit | Morningstar</w:t>
      </w:r>
      <w:br/>
      <w:hyperlink r:id="rId7" w:history="1">
        <w:r>
          <w:rPr>
            <w:color w:val="2980b9"/>
            <w:u w:val="single"/>
          </w:rPr>
          <w:t xml:space="preserve">https://www.morningstar.com/articles/919728/how-to-build-a-portfolio-you-dont-have-to-babysit</w:t>
        </w:r>
      </w:hyperlink>
    </w:p>
    <w:p>
      <w:pPr>
        <w:pStyle w:val="Heading1"/>
      </w:pPr>
      <w:bookmarkStart w:id="2" w:name="_Toc2"/>
      <w:r>
        <w:t>Article summary:</w:t>
      </w:r>
      <w:bookmarkEnd w:id="2"/>
    </w:p>
    <w:p>
      <w:pPr>
        <w:jc w:val="both"/>
      </w:pPr>
      <w:r>
        <w:rPr/>
        <w:t xml:space="preserve">1. A hands-off approach to portfolio management can lead to better returns and lower stress levels.</w:t>
      </w:r>
    </w:p>
    <w:p>
      <w:pPr>
        <w:jc w:val="both"/>
      </w:pPr>
      <w:r>
        <w:rPr/>
        <w:t xml:space="preserve">2. To build a low-maintenance portfolio, start by determining your asset allocation and consolidating redundant accounts.</w:t>
      </w:r>
    </w:p>
    <w:p>
      <w:pPr>
        <w:jc w:val="both"/>
      </w:pPr>
      <w:r>
        <w:rPr/>
        <w:t xml:space="preserve">3. Use low-cost, well-diversified building blocks and document your maintenance regimen with an investment policy statement.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Build a Portfolio You Don’t Have to Babysit" by Morningstar provides a guide for investors who want to create a low-maintenance portfolio. The article suggests that investors should focus on asset allocation, eliminate redundant accounts, identify low-cost and well-diversified building blocks, and document their maintenance regimen. While the article provides some useful tips, it also has some potential biases and missing points of consideration.</w:t>
      </w:r>
    </w:p>
    <w:p>
      <w:pPr>
        <w:jc w:val="both"/>
      </w:pPr>
      <w:r>
        <w:rPr/>
        <w:t xml:space="preserve"/>
      </w:r>
    </w:p>
    <w:p>
      <w:pPr>
        <w:jc w:val="both"/>
      </w:pPr>
      <w:r>
        <w:rPr/>
        <w:t xml:space="preserve">One of the main biases in the article is its emphasis on a hands-off approach to portfolio management. The author argues that frequent monitoring and rebalancing could lead to worse results than sitting still. However, this claim is not supported by any evidence or data. Moreover, the author does not consider the benefits of active management or the potential risks of neglecting one's portfolio. For example, if an investor fails to rebalance their portfolio regularly, they may end up with an asset allocation that no longer aligns with their risk tolerance or investment goals.</w:t>
      </w:r>
    </w:p>
    <w:p>
      <w:pPr>
        <w:jc w:val="both"/>
      </w:pPr>
      <w:r>
        <w:rPr/>
        <w:t xml:space="preserve"/>
      </w:r>
    </w:p>
    <w:p>
      <w:pPr>
        <w:jc w:val="both"/>
      </w:pPr>
      <w:r>
        <w:rPr/>
        <w:t xml:space="preserve">Another bias in the article is its promotion of target-date funds as an easy solution for investors who want a low-maintenance portfolio. While target-date funds can be a good option for some investors, they are not suitable for everyone. Target-date funds have limitations in terms of customization and may not align with an investor's specific financial situation or goals.</w:t>
      </w:r>
    </w:p>
    <w:p>
      <w:pPr>
        <w:jc w:val="both"/>
      </w:pPr>
      <w:r>
        <w:rPr/>
        <w:t xml:space="preserve"/>
      </w:r>
    </w:p>
    <w:p>
      <w:pPr>
        <w:jc w:val="both"/>
      </w:pPr>
      <w:r>
        <w:rPr/>
        <w:t xml:space="preserve">The article also overlooks some important considerations when it comes to building a low-maintenance portfolio. For example, it does not address the importance of diversification beyond traditional asset classes such as stocks and bonds. Alternative investments like real estate or commodities can provide additional diversification benefits but are not mentioned in the article.</w:t>
      </w:r>
    </w:p>
    <w:p>
      <w:pPr>
        <w:jc w:val="both"/>
      </w:pPr>
      <w:r>
        <w:rPr/>
        <w:t xml:space="preserve"/>
      </w:r>
    </w:p>
    <w:p>
      <w:pPr>
        <w:jc w:val="both"/>
      </w:pPr>
      <w:r>
        <w:rPr/>
        <w:t xml:space="preserve">Moreover, while the article emphasizes cost-effectiveness as a key factor in selecting investments, it does not discuss how fees can impact returns over time. High fees can erode investment returns significantly over time and should be considered when selecting investments.</w:t>
      </w:r>
    </w:p>
    <w:p>
      <w:pPr>
        <w:jc w:val="both"/>
      </w:pPr>
      <w:r>
        <w:rPr/>
        <w:t xml:space="preserve"/>
      </w:r>
    </w:p>
    <w:p>
      <w:pPr>
        <w:jc w:val="both"/>
      </w:pPr>
      <w:r>
        <w:rPr/>
        <w:t xml:space="preserve">In conclusion, while "How to Build a Portfolio You Don’t Have to Babysit" provides some useful tips for creating a low-maintenance portfolio, it has potential biases and missing points of consideration that investors should be aware of before implementing its recommendations. Investors should carefully evaluate their own financial situation and goals before deciding on an investment strategy that works best for them.</w:t>
      </w:r>
    </w:p>
    <w:p>
      <w:pPr>
        <w:pStyle w:val="Heading1"/>
      </w:pPr>
      <w:bookmarkStart w:id="5" w:name="_Toc5"/>
      <w:r>
        <w:t>Topics for further research:</w:t>
      </w:r>
      <w:bookmarkEnd w:id="5"/>
    </w:p>
    <w:p>
      <w:pPr>
        <w:spacing w:after="0"/>
        <w:numPr>
          <w:ilvl w:val="0"/>
          <w:numId w:val="2"/>
        </w:numPr>
      </w:pPr>
      <w:r>
        <w:rPr/>
        <w:t xml:space="preserve">Importance of diversification beyond traditional asset classes
</w:t>
      </w:r>
    </w:p>
    <w:p>
      <w:pPr>
        <w:spacing w:after="0"/>
        <w:numPr>
          <w:ilvl w:val="0"/>
          <w:numId w:val="2"/>
        </w:numPr>
      </w:pPr>
      <w:r>
        <w:rPr/>
        <w:t xml:space="preserve">Risks of neglecting portfolio management
</w:t>
      </w:r>
    </w:p>
    <w:p>
      <w:pPr>
        <w:spacing w:after="0"/>
        <w:numPr>
          <w:ilvl w:val="0"/>
          <w:numId w:val="2"/>
        </w:numPr>
      </w:pPr>
      <w:r>
        <w:rPr/>
        <w:t xml:space="preserve">Benefits of active management
</w:t>
      </w:r>
    </w:p>
    <w:p>
      <w:pPr>
        <w:spacing w:after="0"/>
        <w:numPr>
          <w:ilvl w:val="0"/>
          <w:numId w:val="2"/>
        </w:numPr>
      </w:pPr>
      <w:r>
        <w:rPr/>
        <w:t xml:space="preserve">Impact of fees on investment returns
</w:t>
      </w:r>
    </w:p>
    <w:p>
      <w:pPr>
        <w:spacing w:after="0"/>
        <w:numPr>
          <w:ilvl w:val="0"/>
          <w:numId w:val="2"/>
        </w:numPr>
      </w:pPr>
      <w:r>
        <w:rPr/>
        <w:t xml:space="preserve">Customization limitations of target-date funds
</w:t>
      </w:r>
    </w:p>
    <w:p>
      <w:pPr>
        <w:numPr>
          <w:ilvl w:val="0"/>
          <w:numId w:val="2"/>
        </w:numPr>
      </w:pPr>
      <w:r>
        <w:rPr/>
        <w:t xml:space="preserve">Alternative investments for diversification benefits</w:t>
      </w:r>
    </w:p>
    <w:p>
      <w:pPr>
        <w:pStyle w:val="Heading1"/>
      </w:pPr>
      <w:bookmarkStart w:id="6" w:name="_Toc6"/>
      <w:r>
        <w:t>Report location:</w:t>
      </w:r>
      <w:bookmarkEnd w:id="6"/>
    </w:p>
    <w:p>
      <w:hyperlink r:id="rId8" w:history="1">
        <w:r>
          <w:rPr>
            <w:color w:val="2980b9"/>
            <w:u w:val="single"/>
          </w:rPr>
          <w:t xml:space="preserve">https://www.fullpicture.app/item/92398fccc682035537c921f757879dda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852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rningstar.com/articles/919728/how-to-build-a-portfolio-you-dont-have-to-babysit" TargetMode="External"/><Relationship Id="rId8" Type="http://schemas.openxmlformats.org/officeDocument/2006/relationships/hyperlink" Target="https://www.fullpicture.app/item/92398fccc682035537c921f757879d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2024-01-08T06:22:44+01:00</dcterms:created>
  <dcterms:modified xsi:type="dcterms:W3CDTF">2024-01-08T06:22:44+01:00</dcterms:modified>
</cp:coreProperties>
</file>

<file path=docProps/custom.xml><?xml version="1.0" encoding="utf-8"?>
<Properties xmlns="http://schemas.openxmlformats.org/officeDocument/2006/custom-properties" xmlns:vt="http://schemas.openxmlformats.org/officeDocument/2006/docPropsVTypes"/>
</file>