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使用CRISPR相关转座酶通过多拷贝染色体整合对细胞进行编程 - PubMed</w:t>
      </w:r>
      <w:br/>
      <w:hyperlink r:id="rId7" w:history="1">
        <w:r>
          <w:rPr>
            <w:color w:val="2980b9"/>
            <w:u w:val="single"/>
          </w:rPr>
          <w:t xml:space="preserve">https://pubmed.ncbi.nlm.nih.gov/34152213/</w:t>
        </w:r>
      </w:hyperlink>
    </w:p>
    <w:p>
      <w:pPr>
        <w:pStyle w:val="Heading1"/>
      </w:pPr>
      <w:bookmarkStart w:id="2" w:name="_Toc2"/>
      <w:r>
        <w:t>Article summary:</w:t>
      </w:r>
      <w:bookmarkEnd w:id="2"/>
    </w:p>
    <w:p>
      <w:pPr>
        <w:jc w:val="both"/>
      </w:pPr>
      <w:r>
        <w:rPr/>
        <w:t xml:space="preserve">1. This study used CRISPR-associated transposases (MUCICAT) to achieve multicopy chromosomal integration, targeting up to 11 sites on the E. coli chromosome for multiple gene disruptions and/or insertions, creating combinatorial genomic diversity.</w:t>
      </w:r>
    </w:p>
    <w:p>
      <w:pPr>
        <w:jc w:val="both"/>
      </w:pPr>
      <w:r>
        <w:rPr/>
        <w:t xml:space="preserve">2. The MUCICAT system was improved by replacing the IPTG-dependent promoter to decouple gene editing from product synthesis and truncating the right end to reduce leakage expression of the cargo.</w:t>
      </w:r>
    </w:p>
    <w:p>
      <w:pPr>
        <w:jc w:val="both"/>
      </w:pPr>
      <w:r>
        <w:rPr/>
        <w:t xml:space="preserve">3. This method was applied to design and optimize N-acetylglucosamine (GlcNAc) biosynthesis in E. coli, resulting in an overproduction of GlcNAc in just 8 days, which is more than six times higher than that of a strain containing pET-GNAc plasmid.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research conducted and its results, including data analysis and discussion of potential applications. The authors have also provided sufficient evidence for their claims by citing relevant literature throughout the article. Furthermore, they have discussed potential limitations of their study such as the need for further optimization of the MUCICAT system before it can be applied to other organisms or systems.</w:t>
      </w:r>
    </w:p>
    <w:p>
      <w:pPr>
        <w:jc w:val="both"/>
      </w:pPr>
      <w:r>
        <w:rPr/>
        <w:t xml:space="preserve">However, there are some areas where this article could be improved upon. For example, while the authors discuss potential applications of their research, they do not provide any information about possible risks associated with using CRISPR-associated transposases for multicopy chromosomal integration or how these risks can be mitigated. Additionally, while they discuss potential limitations of their study, they do not explore any counterarguments or alternative approaches that could be used instead of MUCICAT for multicopy chromosomal integration. Finally, there is no mention of ethical considerations related to using CRISPR technology in this article which should be addressed in future studies on this topic.</w:t>
      </w:r>
    </w:p>
    <w:p>
      <w:pPr>
        <w:pStyle w:val="Heading1"/>
      </w:pPr>
      <w:bookmarkStart w:id="5" w:name="_Toc5"/>
      <w:r>
        <w:t>Topics for further research:</w:t>
      </w:r>
      <w:bookmarkEnd w:id="5"/>
    </w:p>
    <w:p>
      <w:pPr>
        <w:spacing w:after="0"/>
        <w:numPr>
          <w:ilvl w:val="0"/>
          <w:numId w:val="2"/>
        </w:numPr>
      </w:pPr>
      <w:r>
        <w:rPr/>
        <w:t xml:space="preserve">CRISPR-associated transposases risks</w:t>
      </w:r>
    </w:p>
    <w:p>
      <w:pPr>
        <w:spacing w:after="0"/>
        <w:numPr>
          <w:ilvl w:val="0"/>
          <w:numId w:val="2"/>
        </w:numPr>
      </w:pPr>
      <w:r>
        <w:rPr/>
        <w:t xml:space="preserve">Mitigating CRISPR-associated transposases risks</w:t>
      </w:r>
    </w:p>
    <w:p>
      <w:pPr>
        <w:spacing w:after="0"/>
        <w:numPr>
          <w:ilvl w:val="0"/>
          <w:numId w:val="2"/>
        </w:numPr>
      </w:pPr>
      <w:r>
        <w:rPr/>
        <w:t xml:space="preserve">Alternative approaches to multicopy chromosomal integration</w:t>
      </w:r>
    </w:p>
    <w:p>
      <w:pPr>
        <w:spacing w:after="0"/>
        <w:numPr>
          <w:ilvl w:val="0"/>
          <w:numId w:val="2"/>
        </w:numPr>
      </w:pPr>
      <w:r>
        <w:rPr/>
        <w:t xml:space="preserve">Ethical considerations of CRISPR technology</w:t>
      </w:r>
    </w:p>
    <w:p>
      <w:pPr>
        <w:spacing w:after="0"/>
        <w:numPr>
          <w:ilvl w:val="0"/>
          <w:numId w:val="2"/>
        </w:numPr>
      </w:pPr>
      <w:r>
        <w:rPr/>
        <w:t xml:space="preserve">Counterarguments to MUCICAT system</w:t>
      </w:r>
    </w:p>
    <w:p>
      <w:pPr>
        <w:numPr>
          <w:ilvl w:val="0"/>
          <w:numId w:val="2"/>
        </w:numPr>
      </w:pPr>
      <w:r>
        <w:rPr/>
        <w:t xml:space="preserve">Optimizing MUCICAT system for other organisms</w:t>
      </w:r>
    </w:p>
    <w:p>
      <w:pPr>
        <w:pStyle w:val="Heading1"/>
      </w:pPr>
      <w:bookmarkStart w:id="6" w:name="_Toc6"/>
      <w:r>
        <w:t>Report location:</w:t>
      </w:r>
      <w:bookmarkEnd w:id="6"/>
    </w:p>
    <w:p>
      <w:hyperlink r:id="rId8" w:history="1">
        <w:r>
          <w:rPr>
            <w:color w:val="2980b9"/>
            <w:u w:val="single"/>
          </w:rPr>
          <w:t xml:space="preserve">https://www.fullpicture.app/item/925325b01b23b8273cf13202a65676c9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7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52213/" TargetMode="External"/><Relationship Id="rId8" Type="http://schemas.openxmlformats.org/officeDocument/2006/relationships/hyperlink" Target="https://www.fullpicture.app/item/925325b01b23b8273cf13202a65676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2023-02-26T15:48:39+01:00</dcterms:created>
  <dcterms:modified xsi:type="dcterms:W3CDTF">2023-02-26T15:48:39+01:00</dcterms:modified>
</cp:coreProperties>
</file>

<file path=docProps/custom.xml><?xml version="1.0" encoding="utf-8"?>
<Properties xmlns="http://schemas.openxmlformats.org/officeDocument/2006/custom-properties" xmlns:vt="http://schemas.openxmlformats.org/officeDocument/2006/docPropsVTypes"/>
</file>