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黏度调节剂外加剂对硅酸盐水泥浆水化及组织的影响 - ScienceDirect 直线</w:t>
      </w:r>
      <w:br/>
      <w:hyperlink r:id="rId7" w:history="1">
        <w:r>
          <w:rPr>
            <w:color w:val="2980b9"/>
            <w:u w:val="single"/>
          </w:rPr>
          <w:t xml:space="preserve">https://www-sciencedirect-com-s.hubu.yitlink.com/science/article/pii/S0950061819308645</w:t>
        </w:r>
      </w:hyperlink>
    </w:p>
    <w:p>
      <w:pPr>
        <w:pStyle w:val="Heading1"/>
      </w:pPr>
      <w:bookmarkStart w:id="2" w:name="_Toc2"/>
      <w:r>
        <w:t>Article summary:</w:t>
      </w:r>
      <w:bookmarkEnd w:id="2"/>
    </w:p>
    <w:p>
      <w:pPr>
        <w:jc w:val="both"/>
      </w:pPr>
      <w:r>
        <w:rPr/>
        <w:t xml:space="preserve">1. 添加剂制造技术（AM）是一种前景广阔的建筑技术，可以通过数字设计技术直接制造物体，可能为建筑行业带来新时代。</w:t>
      </w:r>
    </w:p>
    <w:p>
      <w:pPr>
        <w:jc w:val="both"/>
      </w:pPr>
      <w:r>
        <w:rPr/>
        <w:t xml:space="preserve">2. 研究人员开发了具有可打印性能的混凝土和灰浆材料，包括添加纤维以稳定混合物的新鲜状态或减少由于收缩而导致裂缝的发生。</w:t>
      </w:r>
    </w:p>
    <w:p>
      <w:pPr>
        <w:jc w:val="both"/>
      </w:pPr>
      <w:r>
        <w:rPr/>
        <w:t xml:space="preserve">3. 通过添加钢丝等材料来增强打印脆性材料的延展性，并研究了改善钢丝与灰浆之间界面粘结的技术。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黏度调节剂外加剂对硅酸盐水泥浆水化及组织的影响，但在其内容中存在一些潜在的偏见和片面报道。首先，文章强调了添加剂制造技术的前景和优势，但未提及可能的负面影响或风险。这种宣传性的内容可能导致读者对该技术的全面评估。</w:t>
      </w:r>
    </w:p>
    <w:p>
      <w:pPr>
        <w:jc w:val="both"/>
      </w:pPr>
      <w:r>
        <w:rPr/>
        <w:t xml:space="preserve"/>
      </w:r>
    </w:p>
    <w:p>
      <w:pPr>
        <w:jc w:val="both"/>
      </w:pPr>
      <w:r>
        <w:rPr/>
        <w:t xml:space="preserve">其次，文章提到了一些研究成果和发展趋势，但未提供足够的证据支持所述观点。例如，在讨论混凝土和灰浆具有可打印性质时，并未提供相关研究结果或实验数据来支撑这一说法。缺乏实证数据可能使读者对文章内容产生怀疑。</w:t>
      </w:r>
    </w:p>
    <w:p>
      <w:pPr>
        <w:jc w:val="both"/>
      </w:pPr>
      <w:r>
        <w:rPr/>
        <w:t xml:space="preserve"/>
      </w:r>
    </w:p>
    <w:p>
      <w:pPr>
        <w:jc w:val="both"/>
      </w:pPr>
      <w:r>
        <w:rPr/>
        <w:t xml:space="preserve">此外，文章没有探讨可能存在的风险或挑战。例如，在讨论使用钢丝增强材料时，并未提及潜在的耐久性问题或与钢丝结合性能相关的挑战。忽略这些方面可能导致读者对该技术的全面理解不足。</w:t>
      </w:r>
    </w:p>
    <w:p>
      <w:pPr>
        <w:jc w:val="both"/>
      </w:pPr>
      <w:r>
        <w:rPr/>
        <w:t xml:space="preserve"/>
      </w:r>
    </w:p>
    <w:p>
      <w:pPr>
        <w:jc w:val="both"/>
      </w:pPr>
      <w:r>
        <w:rPr/>
        <w:t xml:space="preserve">最后，文章没有平等地呈现双方观点。虽然提到了一些研究结果和发展趋势，但未涉及任何反驳意见或争议观点。一个更全面、客观地呈现不同观点将有助于读者更好地理解该领域的复杂性。</w:t>
      </w:r>
    </w:p>
    <w:p>
      <w:pPr>
        <w:jc w:val="both"/>
      </w:pPr>
      <w:r>
        <w:rPr/>
        <w:t xml:space="preserve"/>
      </w:r>
    </w:p>
    <w:p>
      <w:pPr>
        <w:jc w:val="both"/>
      </w:pPr>
      <w:r>
        <w:rPr/>
        <w:t xml:space="preserve">综上所述，这篇文章虽然介绍了一些关于黏度调节剂外加剂对硅酸盐水泥浆水化及组织影响的信息，但存在着潜在偏见、片面报道、无根据主张以及缺失考虑点等问题。为了使其内容更具说服力和可信度，作者应该注意避免宣传性内容、提供充分证据支持观点、探讨可能风险和挑战，并平等呈现双方观点。</w:t>
      </w:r>
    </w:p>
    <w:p>
      <w:pPr>
        <w:pStyle w:val="Heading1"/>
      </w:pPr>
      <w:bookmarkStart w:id="5" w:name="_Toc5"/>
      <w:r>
        <w:t>Topics for further research:</w:t>
      </w:r>
      <w:bookmarkEnd w:id="5"/>
    </w:p>
    <w:p>
      <w:pPr>
        <w:spacing w:after="0"/>
        <w:numPr>
          <w:ilvl w:val="0"/>
          <w:numId w:val="2"/>
        </w:numPr>
      </w:pPr>
      <w:r>
        <w:rPr/>
        <w:t xml:space="preserve">黏度调节剂外加剂的负面影响和风险
</w:t>
      </w:r>
    </w:p>
    <w:p>
      <w:pPr>
        <w:spacing w:after="0"/>
        <w:numPr>
          <w:ilvl w:val="0"/>
          <w:numId w:val="2"/>
        </w:numPr>
      </w:pPr>
      <w:r>
        <w:rPr/>
        <w:t xml:space="preserve">混凝土和灰浆可打印性质的实证数据
</w:t>
      </w:r>
    </w:p>
    <w:p>
      <w:pPr>
        <w:spacing w:after="0"/>
        <w:numPr>
          <w:ilvl w:val="0"/>
          <w:numId w:val="2"/>
        </w:numPr>
      </w:pPr>
      <w:r>
        <w:rPr/>
        <w:t xml:space="preserve">钢丝增强材料的耐久性问题和结合性能挑战
</w:t>
      </w:r>
    </w:p>
    <w:p>
      <w:pPr>
        <w:spacing w:after="0"/>
        <w:numPr>
          <w:ilvl w:val="0"/>
          <w:numId w:val="2"/>
        </w:numPr>
      </w:pPr>
      <w:r>
        <w:rPr/>
        <w:t xml:space="preserve">反对意见和争议观点
</w:t>
      </w:r>
    </w:p>
    <w:p>
      <w:pPr>
        <w:spacing w:after="0"/>
        <w:numPr>
          <w:ilvl w:val="0"/>
          <w:numId w:val="2"/>
        </w:numPr>
      </w:pPr>
      <w:r>
        <w:rPr/>
        <w:t xml:space="preserve">客观呈现不同观点的重要性
</w:t>
      </w:r>
    </w:p>
    <w:p>
      <w:pPr>
        <w:numPr>
          <w:ilvl w:val="0"/>
          <w:numId w:val="2"/>
        </w:numPr>
      </w:pPr>
      <w:r>
        <w:rPr/>
        <w:t xml:space="preserve">使文章内容更具说服力和可信度的建议措施</w:t>
      </w:r>
    </w:p>
    <w:p>
      <w:pPr>
        <w:pStyle w:val="Heading1"/>
      </w:pPr>
      <w:bookmarkStart w:id="6" w:name="_Toc6"/>
      <w:r>
        <w:t>Report location:</w:t>
      </w:r>
      <w:bookmarkEnd w:id="6"/>
    </w:p>
    <w:p>
      <w:hyperlink r:id="rId8" w:history="1">
        <w:r>
          <w:rPr>
            <w:color w:val="2980b9"/>
            <w:u w:val="single"/>
          </w:rPr>
          <w:t xml:space="preserve">https://www.fullpicture.app/item/9278240e7cfd1454669615621716308f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B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ubu.yitlink.com/science/article/pii/S0950061819308645" TargetMode="External"/><Relationship Id="rId8" Type="http://schemas.openxmlformats.org/officeDocument/2006/relationships/hyperlink" Target="https://www.fullpicture.app/item/9278240e7cfd14546696156217163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2024-04-09T22:52:00+02:00</dcterms:created>
  <dcterms:modified xsi:type="dcterms:W3CDTF">2024-04-09T22:52:00+02:00</dcterms:modified>
</cp:coreProperties>
</file>

<file path=docProps/custom.xml><?xml version="1.0" encoding="utf-8"?>
<Properties xmlns="http://schemas.openxmlformats.org/officeDocument/2006/custom-properties" xmlns:vt="http://schemas.openxmlformats.org/officeDocument/2006/docPropsVTypes"/>
</file>