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Opportunities for Trisenox® (arsenic trioxide) in the treatment of myelodysplastic syndromes | Leukemia</w:t>
      </w:r>
      <w:br/>
      <w:hyperlink r:id="rId7" w:history="1">
        <w:r>
          <w:rPr>
            <w:color w:val="2980b9"/>
            <w:u w:val="single"/>
          </w:rPr>
          <w:t xml:space="preserve">https://www.nature.com/articles/2403021</w:t>
        </w:r>
      </w:hyperlink>
    </w:p>
    <w:p>
      <w:pPr>
        <w:pStyle w:val="Heading1"/>
      </w:pPr>
      <w:bookmarkStart w:id="2" w:name="_Toc2"/>
      <w:r>
        <w:t>Article summary:</w:t>
      </w:r>
      <w:bookmarkEnd w:id="2"/>
    </w:p>
    <w:p>
      <w:pPr>
        <w:jc w:val="both"/>
      </w:pPr>
      <w:r>
        <w:rPr/>
        <w:t xml:space="preserve">1. Myelodysplastic syndromes (MDS) is a type of blood cancer that affects the bone marrow and leads to abnormal blood cell production.</w:t>
      </w:r>
    </w:p>
    <w:p>
      <w:pPr>
        <w:jc w:val="both"/>
      </w:pPr>
      <w:r>
        <w:rPr/>
        <w:t xml:space="preserve">2. The use of Trisenox® (arsenic trioxide) has shown potential in the treatment of MDS, particularly in inducing apoptosis (cell death) in abnormal cells and reducing the risk of leukemia progression.</w:t>
      </w:r>
    </w:p>
    <w:p>
      <w:pPr>
        <w:jc w:val="both"/>
      </w:pPr>
      <w:r>
        <w:rPr/>
        <w:t xml:space="preserve">3. Further research is needed to fully understand the effectiveness and safety of Trisenox® in treating MDS, as well as its potential use in combination with other therapies.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Relevant statistics and data
</w:t>
      </w:r>
    </w:p>
    <w:p>
      <w:pPr>
        <w:spacing w:after="0"/>
        <w:numPr>
          <w:ilvl w:val="0"/>
          <w:numId w:val="2"/>
        </w:numPr>
      </w:pPr>
      <w:r>
        <w:rPr/>
        <w:t xml:space="preserve">Expert opinions and perspectives
</w:t>
      </w:r>
    </w:p>
    <w:p>
      <w:pPr>
        <w:spacing w:after="0"/>
        <w:numPr>
          <w:ilvl w:val="0"/>
          <w:numId w:val="2"/>
        </w:numPr>
      </w:pPr>
      <w:r>
        <w:rPr/>
        <w:t xml:space="preserve">Historical context and developments
</w:t>
      </w:r>
    </w:p>
    <w:p>
      <w:pPr>
        <w:spacing w:after="0"/>
        <w:numPr>
          <w:ilvl w:val="0"/>
          <w:numId w:val="2"/>
        </w:numPr>
      </w:pPr>
      <w:r>
        <w:rPr/>
        <w:t xml:space="preserve">Potential solutions or recommendations
</w:t>
      </w:r>
    </w:p>
    <w:p>
      <w:pPr>
        <w:numPr>
          <w:ilvl w:val="0"/>
          <w:numId w:val="2"/>
        </w:numPr>
      </w:pPr>
      <w:r>
        <w:rPr/>
        <w:t xml:space="preserve">Future implications and impact</w:t>
      </w:r>
    </w:p>
    <w:p>
      <w:pPr>
        <w:pStyle w:val="Heading1"/>
      </w:pPr>
      <w:bookmarkStart w:id="6" w:name="_Toc6"/>
      <w:r>
        <w:t>Report location:</w:t>
      </w:r>
      <w:bookmarkEnd w:id="6"/>
    </w:p>
    <w:p>
      <w:hyperlink r:id="rId8" w:history="1">
        <w:r>
          <w:rPr>
            <w:color w:val="2980b9"/>
            <w:u w:val="single"/>
          </w:rPr>
          <w:t xml:space="preserve">https://www.fullpicture.app/item/9278656093a7257195ff36f2097f970e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6D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2403021" TargetMode="External"/><Relationship Id="rId8" Type="http://schemas.openxmlformats.org/officeDocument/2006/relationships/hyperlink" Target="https://www.fullpicture.app/item/9278656093a7257195ff36f2097f97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2023-12-02T21:00:25+01:00</dcterms:created>
  <dcterms:modified xsi:type="dcterms:W3CDTF">2023-12-02T21:00:25+01:00</dcterms:modified>
</cp:coreProperties>
</file>

<file path=docProps/custom.xml><?xml version="1.0" encoding="utf-8"?>
<Properties xmlns="http://schemas.openxmlformats.org/officeDocument/2006/custom-properties" xmlns:vt="http://schemas.openxmlformats.org/officeDocument/2006/docPropsVTypes"/>
</file>