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Bundling, pricing schemes and extra features preferences for mobility as a service: Sequential portfolio choice experiment - ScienceDirect</w:t>
      </w:r>
      <w:br/>
      <w:hyperlink r:id="rId7" w:history="1">
        <w:r>
          <w:rPr>
            <w:color w:val="2980b9"/>
            <w:u w:val="single"/>
          </w:rPr>
          <w:t xml:space="preserve">https://www.sciencedirect.com/science/article/pii/S0965856418309534</w:t>
        </w:r>
      </w:hyperlink>
    </w:p>
    <w:p>
      <w:pPr>
        <w:pStyle w:val="Heading1"/>
      </w:pPr>
      <w:bookmarkStart w:id="2" w:name="_Toc2"/>
      <w:r>
        <w:t>Article summary:</w:t>
      </w:r>
      <w:bookmarkEnd w:id="2"/>
    </w:p>
    <w:p>
      <w:pPr>
        <w:jc w:val="both"/>
      </w:pPr>
      <w:r>
        <w:rPr/>
        <w:t xml:space="preserve">1. This paper investigates the latent demand for Mobility as a Service (MaaS) using a choice model based on a stated preference survey conducted in the Netherlands.</w:t>
      </w:r>
    </w:p>
    <w:p>
      <w:pPr>
        <w:jc w:val="both"/>
      </w:pPr>
      <w:r>
        <w:rPr/>
        <w:t xml:space="preserve">2. The results of the analysis indicate that, overall, respondents are not yet inclined to subscribe to this new service.</w:t>
      </w:r>
    </w:p>
    <w:p>
      <w:pPr>
        <w:jc w:val="both"/>
      </w:pPr>
      <w:r>
        <w:rPr/>
        <w:t xml:space="preserve">3. The decision to subscribe and the choice which transportation modes to include in the bundle appear to be significantly related to socio-demographic profiles and individuals’ transportation-related characteristics.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“Bundling, pricing schemes and extra features preferences for mobility as a service: Sequential portfolio choice experiment” is an informative and reliable source of information about MaaS adoption in the Netherlands. The authors have used a sequential experimental design approach based on portfolio choice to investigate individual intention to subscribe to MaaS and preferences for bundle configurations, as well as willingness to pay for extra features of the service. The article provides detailed information about the methodology used, including mixed logit models formulated to estimate effects of service attributes, social influence, socio-demographics and transportation-related characteristics on subscription intention and choice which transportation modes to include in the subscription. </w:t>
      </w:r>
    </w:p>
    <w:p>
      <w:pPr>
        <w:jc w:val="both"/>
      </w:pPr>
      <w:r>
        <w:rPr/>
        <w:t xml:space="preserve">The article is written in an objective manner without any bias or promotional content. It presents both sides equally by providing evidence for its claims from reliable sources such as OECD (2017). Furthermore, it does not omit any potential risks associated with MaaS adoption such as privacy concerns or safety issues. </w:t>
      </w:r>
    </w:p>
    <w:p>
      <w:pPr>
        <w:jc w:val="both"/>
      </w:pPr>
      <w:r>
        <w:rPr/>
        <w:t xml:space="preserve">In conclusion, this article is trustworthy and reliable source of information about MaaS adoption in the Netherlands due its unbiased reporting style and use of evidence from reliable sources.</w:t>
      </w:r>
    </w:p>
    <w:p>
      <w:pPr>
        <w:pStyle w:val="Heading1"/>
      </w:pPr>
      <w:bookmarkStart w:id="5" w:name="_Toc5"/>
      <w:r>
        <w:t>Topics for further research:</w:t>
      </w:r>
      <w:bookmarkEnd w:id="5"/>
    </w:p>
    <w:p>
      <w:pPr>
        <w:spacing w:after="0"/>
        <w:numPr>
          <w:ilvl w:val="0"/>
          <w:numId w:val="2"/>
        </w:numPr>
      </w:pPr>
      <w:r>
        <w:rPr/>
        <w:t xml:space="preserve">Mobility as a Service (MaaS) adoption</w:t>
      </w:r>
    </w:p>
    <w:p>
      <w:pPr>
        <w:spacing w:after="0"/>
        <w:numPr>
          <w:ilvl w:val="0"/>
          <w:numId w:val="2"/>
        </w:numPr>
      </w:pPr>
      <w:r>
        <w:rPr/>
        <w:t xml:space="preserve">Sequential portfolio choice experiment</w:t>
      </w:r>
    </w:p>
    <w:p>
      <w:pPr>
        <w:spacing w:after="0"/>
        <w:numPr>
          <w:ilvl w:val="0"/>
          <w:numId w:val="2"/>
        </w:numPr>
      </w:pPr>
      <w:r>
        <w:rPr/>
        <w:t xml:space="preserve">Mixed logit models</w:t>
      </w:r>
    </w:p>
    <w:p>
      <w:pPr>
        <w:spacing w:after="0"/>
        <w:numPr>
          <w:ilvl w:val="0"/>
          <w:numId w:val="2"/>
        </w:numPr>
      </w:pPr>
      <w:r>
        <w:rPr/>
        <w:t xml:space="preserve">Social influence on MaaS adoption</w:t>
      </w:r>
    </w:p>
    <w:p>
      <w:pPr>
        <w:spacing w:after="0"/>
        <w:numPr>
          <w:ilvl w:val="0"/>
          <w:numId w:val="2"/>
        </w:numPr>
      </w:pPr>
      <w:r>
        <w:rPr/>
        <w:t xml:space="preserve">Socio-demographic effects on MaaS subscription</w:t>
      </w:r>
    </w:p>
    <w:p>
      <w:pPr>
        <w:numPr>
          <w:ilvl w:val="0"/>
          <w:numId w:val="2"/>
        </w:numPr>
      </w:pPr>
      <w:r>
        <w:rPr/>
        <w:t xml:space="preserve">Transportation-related characteristics and MaaS subscription</w:t>
      </w:r>
    </w:p>
    <w:p>
      <w:pPr>
        <w:pStyle w:val="Heading1"/>
      </w:pPr>
      <w:bookmarkStart w:id="6" w:name="_Toc6"/>
      <w:r>
        <w:t>Report location:</w:t>
      </w:r>
      <w:bookmarkEnd w:id="6"/>
    </w:p>
    <w:p>
      <w:hyperlink r:id="rId8" w:history="1">
        <w:r>
          <w:rPr>
            <w:color w:val="2980b9"/>
            <w:u w:val="single"/>
          </w:rPr>
          <w:t xml:space="preserve">https://www.fullpicture.app/item/92be079d225d2a956e108a47d1eef8e4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2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856418309534" TargetMode="External"/><Relationship Id="rId8" Type="http://schemas.openxmlformats.org/officeDocument/2006/relationships/hyperlink" Target="https://www.fullpicture.app/item/92be079d225d2a956e108a47d1eef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2023-02-23T08:51:28+01:00</dcterms:created>
  <dcterms:modified xsi:type="dcterms:W3CDTF">2023-02-23T08:51:28+01:00</dcterms:modified>
</cp:coreProperties>
</file>

<file path=docProps/custom.xml><?xml version="1.0" encoding="utf-8"?>
<Properties xmlns="http://schemas.openxmlformats.org/officeDocument/2006/custom-properties" xmlns:vt="http://schemas.openxmlformats.org/officeDocument/2006/docPropsVTypes"/>
</file>