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Simvastatin attenuates tibial bone loss in rats with type 1 diabetes and periodontitis - PubMed</w:t>
      </w:r>
      <w:br/>
      <w:hyperlink r:id="rId7" w:history="1">
        <w:r>
          <w:rPr>
            <w:color w:val="2980b9"/>
            <w:u w:val="single"/>
          </w:rPr>
          <w:t xml:space="preserve">https://pubmed.ncbi.nlm.nih.gov/30413166/</w:t>
        </w:r>
      </w:hyperlink>
    </w:p>
    <w:p>
      <w:pPr>
        <w:pStyle w:val="Heading1"/>
      </w:pPr>
      <w:bookmarkStart w:id="2" w:name="_Toc2"/>
      <w:r>
        <w:t>Article summary:</w:t>
      </w:r>
      <w:bookmarkEnd w:id="2"/>
    </w:p>
    <w:p>
      <w:pPr>
        <w:jc w:val="both"/>
      </w:pPr>
      <w:r>
        <w:rPr/>
        <w:t xml:space="preserve">1. Simvastatin (SIM) is a lipid-lowering agent that has an anabolic effect on bone.</w:t>
      </w:r>
    </w:p>
    <w:p>
      <w:pPr>
        <w:jc w:val="both"/>
      </w:pPr>
      <w:r>
        <w:rPr/>
        <w:t xml:space="preserve">2. This study investigated the effect of SIM on tibial and alveolar bone loss in type 1 diabetic rats with periodontitis.</w:t>
      </w:r>
    </w:p>
    <w:p>
      <w:pPr>
        <w:jc w:val="both"/>
      </w:pPr>
      <w:r>
        <w:rPr/>
        <w:t xml:space="preserve">3. The results showed that SIM attenuated tibial, but not alveolar bone loss in type 1 diabetic rats with periodontitis, and this attenuation may be related to inhibition of osteoclast formation and reduction of sclerostin expression.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“Simvastatin attenuates tibial bone loss in rats with type 1 diabetes and periodontitis” is a well-written and comprehensive study that provides evidence for the beneficial effects of simvastatin on tibial bone loss in type 1 diabetic rats with periodontitis. The authors provide detailed information about the experimental design, methods used, results obtained, and conclusions drawn from the data. The article is written in a clear and concise manner, making it easy to understand for readers who are not experts in the field. </w:t>
      </w:r>
    </w:p>
    <w:p>
      <w:pPr>
        <w:jc w:val="both"/>
      </w:pPr>
      <w:r>
        <w:rPr/>
        <w:t xml:space="preserve">The article does not appear to have any major biases or unsupported claims. All claims made by the authors are supported by evidence from the study results, which were obtained using reliable methods such as histological analysis and m-CT scans. Furthermore, all potential risks associated with simvastatin use are noted in the discussion section of the article. </w:t>
      </w:r>
    </w:p>
    <w:p>
      <w:pPr>
        <w:jc w:val="both"/>
      </w:pPr>
      <w:r>
        <w:rPr/>
        <w:t xml:space="preserve">The only potential issue with this article is that it does not present both sides equally; while it provides evidence for the beneficial effects of simvastatin on tibial bone loss, it does not explore any possible counterarguments or alternative explanations for these findings. Additionally, there is no mention of any potential side effects associated with simvastatin use or any other drugs used during the experiment. However, overall this article appears to be trustworthy and reliable source of information about simvastatin's effects on tibial bone loss in type 1 diabetic rats with periodontitis.</w:t>
      </w:r>
    </w:p>
    <w:p>
      <w:pPr>
        <w:pStyle w:val="Heading1"/>
      </w:pPr>
      <w:bookmarkStart w:id="5" w:name="_Toc5"/>
      <w:r>
        <w:t>Topics for further research:</w:t>
      </w:r>
      <w:bookmarkEnd w:id="5"/>
    </w:p>
    <w:p>
      <w:pPr>
        <w:spacing w:after="0"/>
        <w:numPr>
          <w:ilvl w:val="0"/>
          <w:numId w:val="2"/>
        </w:numPr>
      </w:pPr>
      <w:r>
        <w:rPr/>
        <w:t xml:space="preserve">Simvastatin side effects</w:t>
      </w:r>
    </w:p>
    <w:p>
      <w:pPr>
        <w:spacing w:after="0"/>
        <w:numPr>
          <w:ilvl w:val="0"/>
          <w:numId w:val="2"/>
        </w:numPr>
      </w:pPr>
      <w:r>
        <w:rPr/>
        <w:t xml:space="preserve">Type 1 diabetes and periodontitis</w:t>
      </w:r>
    </w:p>
    <w:p>
      <w:pPr>
        <w:spacing w:after="0"/>
        <w:numPr>
          <w:ilvl w:val="0"/>
          <w:numId w:val="2"/>
        </w:numPr>
      </w:pPr>
      <w:r>
        <w:rPr/>
        <w:t xml:space="preserve">Histological analysis of bone loss</w:t>
      </w:r>
    </w:p>
    <w:p>
      <w:pPr>
        <w:spacing w:after="0"/>
        <w:numPr>
          <w:ilvl w:val="0"/>
          <w:numId w:val="2"/>
        </w:numPr>
      </w:pPr>
      <w:r>
        <w:rPr/>
        <w:t xml:space="preserve">Alternative treatments for tibial bone loss</w:t>
      </w:r>
    </w:p>
    <w:p>
      <w:pPr>
        <w:spacing w:after="0"/>
        <w:numPr>
          <w:ilvl w:val="0"/>
          <w:numId w:val="2"/>
        </w:numPr>
      </w:pPr>
      <w:r>
        <w:rPr/>
        <w:t xml:space="preserve">M-CT scan results in type 1 diabetes</w:t>
      </w:r>
    </w:p>
    <w:p>
      <w:pPr>
        <w:numPr>
          <w:ilvl w:val="0"/>
          <w:numId w:val="2"/>
        </w:numPr>
      </w:pPr>
      <w:r>
        <w:rPr/>
        <w:t xml:space="preserve">Potential risks of simvastatin use</w:t>
      </w:r>
    </w:p>
    <w:p>
      <w:pPr>
        <w:pStyle w:val="Heading1"/>
      </w:pPr>
      <w:bookmarkStart w:id="6" w:name="_Toc6"/>
      <w:r>
        <w:t>Report location:</w:t>
      </w:r>
      <w:bookmarkEnd w:id="6"/>
    </w:p>
    <w:p>
      <w:hyperlink r:id="rId8" w:history="1">
        <w:r>
          <w:rPr>
            <w:color w:val="2980b9"/>
            <w:u w:val="single"/>
          </w:rPr>
          <w:t xml:space="preserve">https://www.fullpicture.app/item/92d4f8854fe2ae344c8f6790f34239b3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5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413166/" TargetMode="External"/><Relationship Id="rId8" Type="http://schemas.openxmlformats.org/officeDocument/2006/relationships/hyperlink" Target="https://www.fullpicture.app/item/92d4f8854fe2ae344c8f6790f34239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2023-02-24T14:21:52+01:00</dcterms:created>
  <dcterms:modified xsi:type="dcterms:W3CDTF">2023-02-24T14:21:52+01:00</dcterms:modified>
</cp:coreProperties>
</file>

<file path=docProps/custom.xml><?xml version="1.0" encoding="utf-8"?>
<Properties xmlns="http://schemas.openxmlformats.org/officeDocument/2006/custom-properties" xmlns:vt="http://schemas.openxmlformats.org/officeDocument/2006/docPropsVTypes"/>
</file>