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大学生娱乐生活方式的因子分析——以吉林农业科技学院为例 - 中国知网</w:t></w:r><w:br/><w:hyperlink r:id="rId7" w:history="1"><w:r><w:rPr><w:color w:val="2980b9"/><w:u w:val="single"/></w:rPr><w:t xml:space="preserve">https://kns.cnki.net/kns8/Detail?sfield=fn&QueryID=0&CurRec=1&recid=&FileName=DZLU202306061&DbName=CJFDAUTO&DbCode=CJFD&yx=&pr=&URLID=</w:t></w:r></w:hyperlink></w:p><w:p><w:pPr><w:pStyle w:val="Heading1"/></w:pPr><w:bookmarkStart w:id="2" w:name="_Toc2"/><w:r><w:t>Article summary:</w:t></w:r><w:bookmarkEnd w:id="2"/></w:p><w:p><w:pPr><w:jc w:val="both"/></w:pPr><w:r><w:rPr/><w:t xml:space="preserve">1. 大学生娱乐生活方式的调查和分析：文章通过对吉林农业科技学院大学生进行抽样调查，选取14个娱乐生活方式进行调查，了解现阶段大学生主要的娱乐生活方式的时间分配情况。并利用因子分析的统计方法，建立适合的因子分析模型，探讨不同娱乐生活方式存在的内在原因。</w:t></w:r></w:p><w:p><w:pPr><w:jc w:val="both"/></w:pPr><w:r><w:rPr/><w:t xml:space="preserve"></w:t></w:r></w:p><w:p><w:pPr><w:jc w:val="both"/></w:pPr><w:r><w:rPr/><w:t xml:space="preserve">2. 娱乐生活对个人成长的影响：大学生的娱乐生活是对学习生活的调剂，能够丰富学校生活，并影响个人成长。文章从价值观和性格特征两个层面分析了学生选择不同娱乐生活方式的原因，并提出切实合理的建议来安排大学生活。</w:t></w:r></w:p><w:p><w:pPr><w:jc w:val="both"/></w:pPr><w:r><w:rPr/><w:t xml:space="preserve"></w:t></w:r></w:p><w:p><w:pPr><w:jc w:val="both"/></w:pPr><w:r><w:rPr/><w:t xml:space="preserve">3. 互联网时代下大学生娱乐方式变化：在互联网发达的5G通讯时代，大学生的娱乐方式和时间都有所改变。文章指出合理地安排娱乐时间可以有效促进个人成长。</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的主要问题在于其研究方法和数据分析存在一定的局限性，导致结论可能存在偏差。首先，该研究只针对吉林农业科技学院的大学生进行了抽样调查，样本容量较小且仅涵盖一个地区的学生群体，因此不能代表全国大学生的娱乐生活方式。其次，该研究采用了因子分析方法对数据进行处理，但是没有充分考虑到不同娱乐方式之间可能存在相互影响和交叉作用的情况，从而可能导致因子提取结果不够准确。此外，在文章中并未探讨其他潜在影响大学生娱乐生活方式选择的因素，如家庭背景、社会环境等。</w:t></w:r></w:p><w:p><w:pPr><w:jc w:val="both"/></w:pPr><w:r><w:rPr/><w:t xml:space="preserve"></w:t></w:r></w:p><w:p><w:pPr><w:jc w:val="both"/></w:pPr><w:r><w:rPr/><w:t xml:space="preserve">另外，在文章中提出了关于如何安排大学生活的建议，但是这些建议缺乏具体可行性和实证支持，并且忽略了个体差异和多元化需求。例如，在文章中强调了“合理安排娱乐时间”，但是并没有说明什么样的时间安排才算是合理的，并且也没有考虑到不同人群对娱乐时间需求的差异。</w:t></w:r></w:p><w:p><w:pPr><w:jc w:val="both"/></w:pPr><w:r><w:rPr/><w:t xml:space="preserve"></w:t></w:r></w:p><w:p><w:pPr><w:jc w:val="both"/></w:pPr><w:r><w:rPr/><w:t xml:space="preserve">最后，在文章中存在一定的宣传性质，强调了娱乐生活对个人成长的积极影响，但是没有充分探讨可能存在的负面影响和风险。例如，过度沉迷于某种娱乐方式可能会导致学业和社交能力等方面的损失，而这些问题在文章中并未得到充分关注。</w:t></w:r></w:p><w:p><w:pPr><w:jc w:val="both"/></w:pPr><w:r><w:rPr/><w:t xml:space="preserve"></w:t></w:r></w:p><w:p><w:pPr><w:jc w:val="both"/></w:pPr><w:r><w:rPr/><w:t xml:space="preserve">综上所述，该文章在研究方法、数据分析和结论推断等方面存在一定的局限性和偏差，需要更加全面客观地考虑问题，并提供更具体可行性的建议。</w:t></w:r></w:p><w:p><w:pPr><w:pStyle w:val="Heading1"/></w:pPr><w:bookmarkStart w:id="5" w:name="_Toc5"/><w:r><w:t>Topics for further research:</w:t></w:r><w:bookmarkEnd w:id="5"/></w:p><w:p><w:pPr><w:spacing w:after="0"/><w:numPr><w:ilvl w:val="0"/><w:numId w:val="2"/></w:numPr></w:pPr><w:r><w:rPr/><w:t xml:space="preserve">Limitations of research methods and data analysis
</w:t></w:r></w:p><w:p><w:pPr><w:spacing w:after="0"/><w:numPr><w:ilvl w:val="0"/><w:numId w:val="2"/></w:numPr></w:pPr><w:r><w:rPr/><w:t xml:space="preserve">Small sample size and regional focus
</w:t></w:r></w:p><w:p><w:pPr><w:spacing w:after="0"/><w:numPr><w:ilvl w:val="0"/><w:numId w:val="2"/></w:numPr></w:pPr><w:r><w:rPr/><w:t xml:space="preserve">Potential biases in factor analysis
</w:t></w:r></w:p><w:p><w:pPr><w:spacing w:after="0"/><w:numPr><w:ilvl w:val="0"/><w:numId w:val="2"/></w:numPr></w:pPr><w:r><w:rPr/><w:t xml:space="preserve">Lack of consideration for other factors influencing entertainment choices
</w:t></w:r></w:p><w:p><w:pPr><w:spacing w:after="0"/><w:numPr><w:ilvl w:val="0"/><w:numId w:val="2"/></w:numPr></w:pPr><w:r><w:rPr/><w:t xml:space="preserve">Lack of specificity and empirical support for recommendations
</w:t></w:r></w:p><w:p><w:pPr><w:numPr><w:ilvl w:val="0"/><w:numId w:val="2"/></w:numPr></w:pPr><w:r><w:rPr/><w:t xml:space="preserve">Neglect of potential negative effects and risks of excessive entertainment</w:t></w:r></w:p><w:p><w:pPr><w:pStyle w:val="Heading1"/></w:pPr><w:bookmarkStart w:id="6" w:name="_Toc6"/><w:r><w:t>Report location:</w:t></w:r><w:bookmarkEnd w:id="6"/></w:p><w:p><w:hyperlink r:id="rId8" w:history="1"><w:r><w:rPr><w:color w:val="2980b9"/><w:u w:val="single"/></w:rPr><w:t xml:space="preserve">https://www.fullpicture.app/item/92d68e70f6dd2510c7508d86f95ccae4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A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1&amp;recid=&amp;FileName=DZLU202306061&amp;DbName=CJFDAUTO&amp;DbCode=CJFD&amp;yx=&amp;pr=&amp;URLID=" TargetMode="External"/><Relationship Id="rId8" Type="http://schemas.openxmlformats.org/officeDocument/2006/relationships/hyperlink" Target="https://www.fullpicture.app/item/92d68e70f6dd2510c7508d86f95cc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2023-12-26T05:35:33+01:00</dcterms:created>
  <dcterms:modified xsi:type="dcterms:W3CDTF">2023-12-26T05:35:33+01:00</dcterms:modified>
</cp:coreProperties>
</file>

<file path=docProps/custom.xml><?xml version="1.0" encoding="utf-8"?>
<Properties xmlns="http://schemas.openxmlformats.org/officeDocument/2006/custom-properties" xmlns:vt="http://schemas.openxmlformats.org/officeDocument/2006/docPropsVTypes"/>
</file>