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and Injury Severity of Drivers Involved in Run-Off-Road Crashes: Analyzing the Impact of Contributing Factors-Web of Science 核心合集</w:t>
      </w:r>
      <w:br/>
      <w:hyperlink r:id="rId7" w:history="1">
        <w:r>
          <w:rPr>
            <w:color w:val="2980b9"/>
            <w:u w:val="single"/>
          </w:rPr>
          <w:t xml:space="preserve">https://www.webofscience.com/wos/woscc/full-record/WOS:000810316800001</w:t>
        </w:r>
      </w:hyperlink>
    </w:p>
    <w:p>
      <w:pPr>
        <w:pStyle w:val="Heading1"/>
      </w:pPr>
      <w:bookmarkStart w:id="2" w:name="_Toc2"/>
      <w:r>
        <w:t>Article summary:</w:t>
      </w:r>
      <w:bookmarkEnd w:id="2"/>
    </w:p>
    <w:p>
      <w:pPr>
        <w:jc w:val="both"/>
      </w:pPr>
      <w:r>
        <w:rPr/>
        <w:t xml:space="preserve">1. 本研究分析了COVID-19大流行期间运动偏离道路事故中驾驶员受伤严重程度与封锁措施之间的关系。</w:t>
      </w:r>
    </w:p>
    <w:p>
      <w:pPr>
        <w:jc w:val="both"/>
      </w:pPr>
      <w:r>
        <w:rPr/>
        <w:t xml:space="preserve">2. 研究采用随机参数有序logit模型框架，考虑了严重程度结果的有序性和潜在未观测异质性。</w:t>
      </w:r>
    </w:p>
    <w:p>
      <w:pPr>
        <w:jc w:val="both"/>
      </w:pPr>
      <w:r>
        <w:rPr/>
        <w:t xml:space="preserve">3. 结果显示，在COVID-19大流行期间，65岁以上的驾驶员、不注意驾驶和缺乏交通控制设备等因素会导致运动偏离道路事故中驾驶员受伤严重程度增加。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目的。该研究旨在探讨COVID-19大流行期间封锁措施对涉及跑出道路事故的驾驶员伤势严重程度的影响。研究使用了佛罗里达州2019年4月至9月和2020年同期发生的跑出道路事故数据，分别代表非大流行和大流行时期。研究开发了两个时间段内的驾驶员伤势严重程度模型，并通过似然比检验来检查模型估计值的整体稳定性。</w:t>
      </w:r>
    </w:p>
    <w:p>
      <w:pPr>
        <w:jc w:val="both"/>
      </w:pPr>
      <w:r>
        <w:rPr/>
        <w:t xml:space="preserve"/>
      </w:r>
    </w:p>
    <w:p>
      <w:pPr>
        <w:jc w:val="both"/>
      </w:pPr>
      <w:r>
        <w:rPr/>
        <w:t xml:space="preserve">然而，从提供的信息来看，我们无法对文章中存在的潜在偏见或片面报道进行详细分析。因为只有文章标题和一些基本信息，并没有提供具体内容或结论。因此，我们无法确定作者是否注意到可能存在的风险、是否平等地呈现双方观点以及是否提供足够证据支持所提出主张。</w:t>
      </w:r>
    </w:p>
    <w:p>
      <w:pPr>
        <w:jc w:val="both"/>
      </w:pPr>
      <w:r>
        <w:rPr/>
        <w:t xml:space="preserve"/>
      </w:r>
    </w:p>
    <w:p>
      <w:pPr>
        <w:jc w:val="both"/>
      </w:pPr>
      <w:r>
        <w:rPr/>
        <w:t xml:space="preserve">要进行更深入和全面的批判性分析，我们需要获取完整的文章内容并仔细阅读其中包含的方法、结果和讨论部分。只有这样才能评估作者是否存在偏见、是否考虑到所有相关因素、是否提供了充分的证据来支持其主张，并且是否探索了可能的反驳观点。</w:t>
      </w:r>
    </w:p>
    <w:p>
      <w:pPr>
        <w:jc w:val="both"/>
      </w:pPr>
      <w:r>
        <w:rPr/>
        <w:t xml:space="preserve"/>
      </w:r>
    </w:p>
    <w:p>
      <w:pPr>
        <w:jc w:val="both"/>
      </w:pPr>
      <w:r>
        <w:rPr/>
        <w:t xml:space="preserve">因此，基于目前提供的信息，我们无法对文章进行详细的批判性分析。</w:t>
      </w:r>
    </w:p>
    <w:p>
      <w:pPr>
        <w:pStyle w:val="Heading1"/>
      </w:pPr>
      <w:bookmarkStart w:id="5" w:name="_Toc5"/>
      <w:r>
        <w:t>Topics for further research:</w:t>
      </w:r>
      <w:bookmarkEnd w:id="5"/>
    </w:p>
    <w:p>
      <w:pPr>
        <w:spacing w:after="0"/>
        <w:numPr>
          <w:ilvl w:val="0"/>
          <w:numId w:val="2"/>
        </w:numPr>
      </w:pPr>
      <w:r>
        <w:rPr/>
        <w:t xml:space="preserve">COVID-19封锁措施对跑出道路事故的影响
</w:t>
      </w:r>
    </w:p>
    <w:p>
      <w:pPr>
        <w:spacing w:after="0"/>
        <w:numPr>
          <w:ilvl w:val="0"/>
          <w:numId w:val="2"/>
        </w:numPr>
      </w:pPr>
      <w:r>
        <w:rPr/>
        <w:t xml:space="preserve">驾驶员伤势严重程度模型的开发和稳定性检验
</w:t>
      </w:r>
    </w:p>
    <w:p>
      <w:pPr>
        <w:spacing w:after="0"/>
        <w:numPr>
          <w:ilvl w:val="0"/>
          <w:numId w:val="2"/>
        </w:numPr>
      </w:pPr>
      <w:r>
        <w:rPr/>
        <w:t xml:space="preserve">文章中可能存在的偏见或片面报道
</w:t>
      </w:r>
    </w:p>
    <w:p>
      <w:pPr>
        <w:spacing w:after="0"/>
        <w:numPr>
          <w:ilvl w:val="0"/>
          <w:numId w:val="2"/>
        </w:numPr>
      </w:pPr>
      <w:r>
        <w:rPr/>
        <w:t xml:space="preserve">作者是否注意到可能存在的风险
</w:t>
      </w:r>
    </w:p>
    <w:p>
      <w:pPr>
        <w:spacing w:after="0"/>
        <w:numPr>
          <w:ilvl w:val="0"/>
          <w:numId w:val="2"/>
        </w:numPr>
      </w:pPr>
      <w:r>
        <w:rPr/>
        <w:t xml:space="preserve">是否平等地呈现双方观点
</w:t>
      </w:r>
    </w:p>
    <w:p>
      <w:pPr>
        <w:numPr>
          <w:ilvl w:val="0"/>
          <w:numId w:val="2"/>
        </w:numPr>
      </w:pPr>
      <w:r>
        <w:rPr/>
        <w:t xml:space="preserve">是否提供足够证据支持所提出的主张</w:t>
      </w:r>
    </w:p>
    <w:p>
      <w:pPr>
        <w:pStyle w:val="Heading1"/>
      </w:pPr>
      <w:bookmarkStart w:id="6" w:name="_Toc6"/>
      <w:r>
        <w:t>Report location:</w:t>
      </w:r>
      <w:bookmarkEnd w:id="6"/>
    </w:p>
    <w:p>
      <w:hyperlink r:id="rId8" w:history="1">
        <w:r>
          <w:rPr>
            <w:color w:val="2980b9"/>
            <w:u w:val="single"/>
          </w:rPr>
          <w:t xml:space="preserve">https://www.fullpicture.app/item/92f029a5ad905d07fef1c055abe9d6a0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52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810316800001" TargetMode="External"/><Relationship Id="rId8" Type="http://schemas.openxmlformats.org/officeDocument/2006/relationships/hyperlink" Target="https://www.fullpicture.app/item/92f029a5ad905d07fef1c055abe9d6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2023-12-12T06:07:31+01:00</dcterms:created>
  <dcterms:modified xsi:type="dcterms:W3CDTF">2023-12-12T06:07:31+01:00</dcterms:modified>
</cp:coreProperties>
</file>

<file path=docProps/custom.xml><?xml version="1.0" encoding="utf-8"?>
<Properties xmlns="http://schemas.openxmlformats.org/officeDocument/2006/custom-properties" xmlns:vt="http://schemas.openxmlformats.org/officeDocument/2006/docPropsVTypes"/>
</file>