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川剧保护与传承的老艺术家言说及言说何为_李建峰.pdf</w:t>
      </w:r>
      <w:br/>
      <w:hyperlink r:id="rId7" w:history="1">
        <w:r>
          <w:rPr>
            <w:color w:val="2980b9"/>
            <w:u w:val="single"/>
          </w:rPr>
          <w:t xml:space="preserve">https://typeset.io/library/ba-shu-lun-wen-10pian-2ye98uhh/chuan-ju-bao-hu-yu-chuan-cheng-de-lao-yi-zhu-jia-yan-shuo-ji-1qdbonr6</w:t>
        </w:r>
      </w:hyperlink>
    </w:p>
    <w:p>
      <w:pPr>
        <w:pStyle w:val="Heading1"/>
      </w:pPr>
      <w:bookmarkStart w:id="2" w:name="_Toc2"/>
      <w:r>
        <w:t>Article summary:</w:t>
      </w:r>
      <w:bookmarkEnd w:id="2"/>
    </w:p>
    <w:p>
      <w:pPr>
        <w:jc w:val="both"/>
      </w:pPr>
      <w:r>
        <w:rPr/>
        <w:t xml:space="preserve">1. The paper focuses on the views and suggestions of old Sichuan Opera artists on the inheritance and protection of Sichuan Opera from an emic perspective.</w:t>
      </w:r>
    </w:p>
    <w:p>
      <w:pPr>
        <w:jc w:val="both"/>
      </w:pPr>
      <w:r>
        <w:rPr/>
        <w:t xml:space="preserve">2. The speeches of old artists reveal deep-seated concerns about how the life field is constructed in the "living" inheritance process of Sichuan Opera, as well as issues related to maintaining authenticity, defining Sichuan Opera culture, and realizing self-worth and self-identity for Sichuan Opera talents.</w:t>
      </w:r>
    </w:p>
    <w:p>
      <w:pPr>
        <w:jc w:val="both"/>
      </w:pPr>
      <w:r>
        <w:rPr/>
        <w:t xml:space="preserve">3. The article highlights the importance of considering the perspectives and opinions of cultural bearers, such as writers and directors, in discussions about the protection and inheritance of Sichuan Opera, in addition to focusing on audience perspectives.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潜在偏见及其来源：文章没有明确提到作者的立场和背景，因此无法确定是否存在潜在偏见。然而，由于文章侧重于老艺术家的观点和建议，可能存在一种偏袒老艺术家的倾向。</w:t>
      </w:r>
    </w:p>
    <w:p>
      <w:pPr>
        <w:jc w:val="both"/>
      </w:pPr>
      <w:r>
        <w:rPr/>
        <w:t xml:space="preserve"/>
      </w:r>
    </w:p>
    <w:p>
      <w:pPr>
        <w:jc w:val="both"/>
      </w:pPr>
      <w:r>
        <w:rPr/>
        <w:t xml:space="preserve">2. 片面报道：文章主要关注老艺术家对川剧保护与传承的观点，但忽略了其他相关利益相关者（如观众、学者等）的声音。这导致了对问题的片面报道，并可能忽视了其他重要方面。</w:t>
      </w:r>
    </w:p>
    <w:p>
      <w:pPr>
        <w:jc w:val="both"/>
      </w:pPr>
      <w:r>
        <w:rPr/>
        <w:t xml:space="preserve"/>
      </w:r>
    </w:p>
    <w:p>
      <w:pPr>
        <w:jc w:val="both"/>
      </w:pPr>
      <w:r>
        <w:rPr/>
        <w:t xml:space="preserve">3. 无根据的主张：文章提到老艺术家认为川剧面临人才缺口危机，但没有提供具体数据或研究来支持这一观点。这使得读者很难相信这个主张的可靠性。</w:t>
      </w:r>
    </w:p>
    <w:p>
      <w:pPr>
        <w:jc w:val="both"/>
      </w:pPr>
      <w:r>
        <w:rPr/>
        <w:t xml:space="preserve"/>
      </w:r>
    </w:p>
    <w:p>
      <w:pPr>
        <w:jc w:val="both"/>
      </w:pPr>
      <w:r>
        <w:rPr/>
        <w:t xml:space="preserve">4. 缺失的考虑点：文章没有涉及川剧保护与传承中可能存在的社会、经济和政治因素。这些因素对于理解问题的全貌以及制定综合性解决方案至关重要。</w:t>
      </w:r>
    </w:p>
    <w:p>
      <w:pPr>
        <w:jc w:val="both"/>
      </w:pPr>
      <w:r>
        <w:rPr/>
        <w:t xml:space="preserve"/>
      </w:r>
    </w:p>
    <w:p>
      <w:pPr>
        <w:jc w:val="both"/>
      </w:pPr>
      <w:r>
        <w:rPr/>
        <w:t xml:space="preserve">5. 所提出主张的缺失证据：尽管老艺术家提出了川剧人才培养的重要性，但文章没有提供关于如何培养人才以及已经取得的成果的具体证据。这使得读者很难相信这些建议的可行性。</w:t>
      </w:r>
    </w:p>
    <w:p>
      <w:pPr>
        <w:jc w:val="both"/>
      </w:pPr>
      <w:r>
        <w:rPr/>
        <w:t xml:space="preserve"/>
      </w:r>
    </w:p>
    <w:p>
      <w:pPr>
        <w:jc w:val="both"/>
      </w:pPr>
      <w:r>
        <w:rPr/>
        <w:t xml:space="preserve">6. 未探索的反驳：文章没有涉及可能存在的反对意见或争议观点。这导致了对问题的不完整讨论，并可能忽视了其他解决方案。</w:t>
      </w:r>
    </w:p>
    <w:p>
      <w:pPr>
        <w:jc w:val="both"/>
      </w:pPr>
      <w:r>
        <w:rPr/>
        <w:t xml:space="preserve"/>
      </w:r>
    </w:p>
    <w:p>
      <w:pPr>
        <w:jc w:val="both"/>
      </w:pPr>
      <w:r>
        <w:rPr/>
        <w:t xml:space="preserve">7. 宣传内容：文章中存在一些宣传川剧保护与传承工作的倾向，而缺乏客观和批判性的分析。这可能会影响读者对问题的理解和判断。</w:t>
      </w:r>
    </w:p>
    <w:p>
      <w:pPr>
        <w:jc w:val="both"/>
      </w:pPr>
      <w:r>
        <w:rPr/>
        <w:t xml:space="preserve"/>
      </w:r>
    </w:p>
    <w:p>
      <w:pPr>
        <w:jc w:val="both"/>
      </w:pPr>
      <w:r>
        <w:rPr/>
        <w:t xml:space="preserve">综上所述，上述文章在对川剧保护与传承问题进行分析时存在一些潜在偏见、片面报道、无根据的主张、缺失的考虑点、所提出主张缺乏证据、未探索反驳等问题。为了更全面地理解和解决川剧保护与传承问题，需要进一步研究和讨论各方利益相关者的观点，并提供更多具体数据和证据来支持所提出的主张。</w:t>
      </w:r>
    </w:p>
    <w:p>
      <w:pPr>
        <w:pStyle w:val="Heading1"/>
      </w:pPr>
      <w:bookmarkStart w:id="5" w:name="_Toc5"/>
      <w:r>
        <w:t>Topics for further research:</w:t>
      </w:r>
      <w:bookmarkEnd w:id="5"/>
    </w:p>
    <w:p>
      <w:pPr>
        <w:spacing w:after="0"/>
        <w:numPr>
          <w:ilvl w:val="0"/>
          <w:numId w:val="2"/>
        </w:numPr>
      </w:pPr>
      <w:r>
        <w:rPr/>
        <w:t xml:space="preserve">川剧保护与传承的社会影响
</w:t>
      </w:r>
    </w:p>
    <w:p>
      <w:pPr>
        <w:spacing w:after="0"/>
        <w:numPr>
          <w:ilvl w:val="0"/>
          <w:numId w:val="2"/>
        </w:numPr>
      </w:pPr>
      <w:r>
        <w:rPr/>
        <w:t xml:space="preserve">经济因素对川剧传承的影响
</w:t>
      </w:r>
    </w:p>
    <w:p>
      <w:pPr>
        <w:spacing w:after="0"/>
        <w:numPr>
          <w:ilvl w:val="0"/>
          <w:numId w:val="2"/>
        </w:numPr>
      </w:pPr>
      <w:r>
        <w:rPr/>
        <w:t xml:space="preserve">政治因素对川剧保护的影响
</w:t>
      </w:r>
    </w:p>
    <w:p>
      <w:pPr>
        <w:spacing w:after="0"/>
        <w:numPr>
          <w:ilvl w:val="0"/>
          <w:numId w:val="2"/>
        </w:numPr>
      </w:pPr>
      <w:r>
        <w:rPr/>
        <w:t xml:space="preserve">川剧传承中的教育和培训问题
</w:t>
      </w:r>
    </w:p>
    <w:p>
      <w:pPr>
        <w:spacing w:after="0"/>
        <w:numPr>
          <w:ilvl w:val="0"/>
          <w:numId w:val="2"/>
        </w:numPr>
      </w:pPr>
      <w:r>
        <w:rPr/>
        <w:t xml:space="preserve">川剧传承的现状和成果
</w:t>
      </w:r>
    </w:p>
    <w:p>
      <w:pPr>
        <w:numPr>
          <w:ilvl w:val="0"/>
          <w:numId w:val="2"/>
        </w:numPr>
      </w:pPr>
      <w:r>
        <w:rPr/>
        <w:t xml:space="preserve">其他可能的解决方案和观点</w:t>
      </w:r>
    </w:p>
    <w:p>
      <w:pPr>
        <w:pStyle w:val="Heading1"/>
      </w:pPr>
      <w:bookmarkStart w:id="6" w:name="_Toc6"/>
      <w:r>
        <w:t>Report location:</w:t>
      </w:r>
      <w:bookmarkEnd w:id="6"/>
    </w:p>
    <w:p>
      <w:hyperlink r:id="rId8" w:history="1">
        <w:r>
          <w:rPr>
            <w:color w:val="2980b9"/>
            <w:u w:val="single"/>
          </w:rPr>
          <w:t xml:space="preserve">https://www.fullpicture.app/item/931060a56db6876218164ff725b1fc20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5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ba-shu-lun-wen-10pian-2ye98uhh/chuan-ju-bao-hu-yu-chuan-cheng-de-lao-yi-zhu-jia-yan-shuo-ji-1qdbonr6" TargetMode="External"/><Relationship Id="rId8" Type="http://schemas.openxmlformats.org/officeDocument/2006/relationships/hyperlink" Target="https://www.fullpicture.app/item/931060a56db6876218164ff725b1f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2024-02-06T07:35:26+01:00</dcterms:created>
  <dcterms:modified xsi:type="dcterms:W3CDTF">2024-02-06T07:35:26+01:00</dcterms:modified>
</cp:coreProperties>
</file>

<file path=docProps/custom.xml><?xml version="1.0" encoding="utf-8"?>
<Properties xmlns="http://schemas.openxmlformats.org/officeDocument/2006/custom-properties" xmlns:vt="http://schemas.openxmlformats.org/officeDocument/2006/docPropsVTypes"/>
</file>