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Privacy-Preserving Distributed Data Access Control for CloudIoT | IEEE Journals &amp; Magazine | IEEE Xplore --- CloudIoT 的隐私保护分布式数据访问控制 | IEEE 期刊杂志 | IEEE探索</w:t>
      </w:r>
      <w:br/>
      <w:hyperlink r:id="rId7" w:history="1">
        <w:r>
          <w:rPr>
            <w:color w:val="2980b9"/>
            <w:u w:val="single"/>
          </w:rPr>
          <w:t xml:space="preserve">https://ieeexplore.ieee.org/document/9357992</w:t>
        </w:r>
      </w:hyperlink>
    </w:p>
    <w:p>
      <w:pPr>
        <w:pStyle w:val="Heading1"/>
      </w:pPr>
      <w:bookmarkStart w:id="2" w:name="_Toc2"/>
      <w:r>
        <w:t>Article summary:</w:t>
      </w:r>
      <w:bookmarkEnd w:id="2"/>
    </w:p>
    <w:p>
      <w:pPr>
        <w:jc w:val="both"/>
      </w:pPr>
      <w:r>
        <w:rPr/>
        <w:t xml:space="preserve">1. CloudIoT is a new computing paradigm that combines Cloud and IoT technologies to create a network of interconnected things/devices.</w:t>
      </w:r>
    </w:p>
    <w:p>
      <w:pPr>
        <w:jc w:val="both"/>
      </w:pPr>
      <w:r>
        <w:rPr/>
        <w:t xml:space="preserve">2. Attribute-Based Encryption (ABE) is a promising tool for ensuring fine-grained data access control for data-sharing applications on untrusted storage (e.g., Cloud).</w:t>
      </w:r>
    </w:p>
    <w:p>
      <w:pPr>
        <w:jc w:val="both"/>
      </w:pPr>
      <w:r>
        <w:rPr/>
        <w:t xml:space="preserve">3. The article proposes a new Privacy-preserving Distributed data Access control (PDAC) system in CloudIoT, which improves the previous privacy-preserving distributed ABE systems in three aspects: user's anonymity, policy-hiding mechanism, and independent authorities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Privacy-Preserving Distributed Data Access Control (PDAC) system for CloudIoT, which is based on Attribute-Based Encryption (ABE). The article presents the concept of PDAC and its security features in detail, as well as empirical results from different classes of mobile devices.</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In terms of potential biases and their sources, the authors do not appear to have any vested interests in promoting any particular technology or product related to CloudIoT or ABE. Furthermore, they provide detailed information about the security features of PDAC without making any unsupported claims or omitting important points of consideration.</w:t>
      </w:r>
    </w:p>
    <w:p>
      <w:pPr>
        <w:jc w:val="both"/>
      </w:pPr>
      <w:r>
        <w:rPr/>
        <w:t xml:space="preserve">The authors also present both sides equally by providing an overview of traditional public key encryption systems as well as PDAC systems for CloudIoT. They also provide empirical results from different classes of mobile devices to demonstrate the effectiveness of PDAC systems compared to traditional public key encryption systems.</w:t>
      </w:r>
    </w:p>
    <w:p>
      <w:pPr>
        <w:jc w:val="both"/>
      </w:pPr>
      <w:r>
        <w:rPr/>
        <w:t xml:space="preserve">In conclusion, this article appears to be trustworthy and reliable due to its lack of bias and promotion as well as its balanced presentation of both sides equally with empirical evidence provided from different classes of mobile devices.</w:t>
      </w:r>
    </w:p>
    <w:p>
      <w:pPr>
        <w:pStyle w:val="Heading1"/>
      </w:pPr>
      <w:bookmarkStart w:id="5" w:name="_Toc5"/>
      <w:r>
        <w:t>Topics for further research:</w:t>
      </w:r>
      <w:bookmarkEnd w:id="5"/>
    </w:p>
    <w:p>
      <w:pPr>
        <w:spacing w:after="0"/>
        <w:numPr>
          <w:ilvl w:val="0"/>
          <w:numId w:val="2"/>
        </w:numPr>
      </w:pPr>
      <w:r>
        <w:rPr/>
        <w:t xml:space="preserve">Attribute-Based Encryption (ABE)</w:t>
      </w:r>
    </w:p>
    <w:p>
      <w:pPr>
        <w:spacing w:after="0"/>
        <w:numPr>
          <w:ilvl w:val="0"/>
          <w:numId w:val="2"/>
        </w:numPr>
      </w:pPr>
      <w:r>
        <w:rPr/>
        <w:t xml:space="preserve">CloudIoT Security</w:t>
      </w:r>
    </w:p>
    <w:p>
      <w:pPr>
        <w:spacing w:after="0"/>
        <w:numPr>
          <w:ilvl w:val="0"/>
          <w:numId w:val="2"/>
        </w:numPr>
      </w:pPr>
      <w:r>
        <w:rPr/>
        <w:t xml:space="preserve">Privacy-Preserving Distributed Data Access Control (PDAC)</w:t>
      </w:r>
    </w:p>
    <w:p>
      <w:pPr>
        <w:spacing w:after="0"/>
        <w:numPr>
          <w:ilvl w:val="0"/>
          <w:numId w:val="2"/>
        </w:numPr>
      </w:pPr>
      <w:r>
        <w:rPr/>
        <w:t xml:space="preserve">Public Key Encryption Systems</w:t>
      </w:r>
    </w:p>
    <w:p>
      <w:pPr>
        <w:spacing w:after="0"/>
        <w:numPr>
          <w:ilvl w:val="0"/>
          <w:numId w:val="2"/>
        </w:numPr>
      </w:pPr>
      <w:r>
        <w:rPr/>
        <w:t xml:space="preserve">Mobile Device Security</w:t>
      </w:r>
    </w:p>
    <w:p>
      <w:pPr>
        <w:numPr>
          <w:ilvl w:val="0"/>
          <w:numId w:val="2"/>
        </w:numPr>
      </w:pPr>
      <w:r>
        <w:rPr/>
        <w:t xml:space="preserve">Cloud Computing Security</w:t>
      </w:r>
    </w:p>
    <w:p>
      <w:pPr>
        <w:pStyle w:val="Heading1"/>
      </w:pPr>
      <w:bookmarkStart w:id="6" w:name="_Toc6"/>
      <w:r>
        <w:t>Report location:</w:t>
      </w:r>
      <w:bookmarkEnd w:id="6"/>
    </w:p>
    <w:p>
      <w:hyperlink r:id="rId8" w:history="1">
        <w:r>
          <w:rPr>
            <w:color w:val="2980b9"/>
            <w:u w:val="single"/>
          </w:rPr>
          <w:t xml:space="preserve">https://www.fullpicture.app/item/93d16202c5ad092e64583fec4f1f6e27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A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57992" TargetMode="External"/><Relationship Id="rId8" Type="http://schemas.openxmlformats.org/officeDocument/2006/relationships/hyperlink" Target="https://www.fullpicture.app/item/93d16202c5ad092e64583fec4f1f6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2023-02-19T01:25:00+01:00</dcterms:created>
  <dcterms:modified xsi:type="dcterms:W3CDTF">2023-02-19T01:25:00+01:00</dcterms:modified>
</cp:coreProperties>
</file>

<file path=docProps/custom.xml><?xml version="1.0" encoding="utf-8"?>
<Properties xmlns="http://schemas.openxmlformats.org/officeDocument/2006/custom-properties" xmlns:vt="http://schemas.openxmlformats.org/officeDocument/2006/docPropsVTypes"/>
</file>