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【戰略】【國際】簡評當前的G7對華態勢</w:t>
      </w:r>
      <w:br/>
      <w:hyperlink r:id="rId7" w:history="1">
        <w:r>
          <w:rPr>
            <w:color w:val="2980b9"/>
            <w:u w:val="single"/>
          </w:rPr>
          <w:t xml:space="preserve">https://wmyblog.site/html/179164306.html</w:t>
        </w:r>
      </w:hyperlink>
    </w:p>
    <w:p>
      <w:pPr>
        <w:pStyle w:val="Heading1"/>
      </w:pPr>
      <w:bookmarkStart w:id="2" w:name="_Toc2"/>
      <w:r>
        <w:t>Article summary:</w:t>
      </w:r>
      <w:bookmarkEnd w:id="2"/>
    </w:p>
    <w:p>
      <w:pPr>
        <w:jc w:val="both"/>
      </w:pPr>
      <w:r>
        <w:rPr/>
        <w:t xml:space="preserve">1. G7的態勢：文章指出G7是美國核心組織，由美國、英國、加拿大、法國、德國、義大利和日本等國家組成。這些國家受到美國的政治和金融控制，並通過北約和G7進行軍事戰略和外交經濟合作。</w:t>
      </w:r>
    </w:p>
    <w:p>
      <w:pPr>
        <w:jc w:val="both"/>
      </w:pPr>
      <w:r>
        <w:rPr/>
        <w:t xml:space="preserve"/>
      </w:r>
    </w:p>
    <w:p>
      <w:pPr>
        <w:jc w:val="both"/>
      </w:pPr>
      <w:r>
        <w:rPr/>
        <w:t xml:space="preserve">2. 分析各個G7成員對華態度：文章分析了英國、加拿大、日本、意大利和德國等成員對中國的態度。其中，英國和加拿大與美國利益密切相關，難以改變對華立場；日本可能在經濟情況下調整對華策略；意大利目前政局不穩定，但與中國沒有自然衝突；德國則受到美國影響，但自由民主黨可能在未來兩年內影響政治局勢。</w:t>
      </w:r>
    </w:p>
    <w:p>
      <w:pPr>
        <w:jc w:val="both"/>
      </w:pPr>
      <w:r>
        <w:rPr/>
        <w:t xml:space="preserve"/>
      </w:r>
    </w:p>
    <w:p>
      <w:pPr>
        <w:jc w:val="both"/>
      </w:pPr>
      <w:r>
        <w:rPr/>
        <w:t xml:space="preserve">3. 中法關係的重要性：文章強調中法關係的重要性，指出法國是中方最值得關注的目標。雖然馬克龍在法國政治地位不穩定，但他的歐洲獨立目標與中國外交戰略目標一致。建議中國通過黨內外交和促進法國對華政策相對獨立，以保持中法關係的穩定和改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这篇文章对G7对华态势进行了分析，但存在一些问题和偏见。首先，文章将G7描述为美国的核心组织，并将其它成员国视为美国的附庸。这种观点忽略了其他成员国在决策和政策制定中的独立性和影响力。</w:t>
      </w:r>
    </w:p>
    <w:p>
      <w:pPr>
        <w:jc w:val="both"/>
      </w:pPr>
      <w:r>
        <w:rPr/>
        <w:t xml:space="preserve"/>
      </w:r>
    </w:p>
    <w:p>
      <w:pPr>
        <w:jc w:val="both"/>
      </w:pPr>
      <w:r>
        <w:rPr/>
        <w:t xml:space="preserve">其次，文章提到了一些成员国的选举时间，并试图通过分析选举结果来预测它们与中国关系的发展。然而，仅仅依靠选举结果来判断一个国家对外政策的变化是片面和不准确的。外交政策受到多种因素的影响，包括经济利益、地缘政治考虑和国内舆论等。</w:t>
      </w:r>
    </w:p>
    <w:p>
      <w:pPr>
        <w:jc w:val="both"/>
      </w:pPr>
      <w:r>
        <w:rPr/>
        <w:t xml:space="preserve"/>
      </w:r>
    </w:p>
    <w:p>
      <w:pPr>
        <w:jc w:val="both"/>
      </w:pPr>
      <w:r>
        <w:rPr/>
        <w:t xml:space="preserve">此外，文章没有提供足够的证据来支持其关于中国如何影响德国和法国等成员国政策变化的主张。它只是基于作者对这些国家领导人个人特点和政治形势的推测。</w:t>
      </w:r>
    </w:p>
    <w:p>
      <w:pPr>
        <w:jc w:val="both"/>
      </w:pPr>
      <w:r>
        <w:rPr/>
        <w:t xml:space="preserve"/>
      </w:r>
    </w:p>
    <w:p>
      <w:pPr>
        <w:jc w:val="both"/>
      </w:pPr>
      <w:r>
        <w:rPr/>
        <w:t xml:space="preserve">文章还没有探讨可能存在的反驳观点或风险。它没有平等地呈现双方立场，并未考虑到中国在某些问题上可能引起其他成员国担忧或反对的情况。</w:t>
      </w:r>
    </w:p>
    <w:p>
      <w:pPr>
        <w:jc w:val="both"/>
      </w:pPr>
      <w:r>
        <w:rPr/>
        <w:t xml:space="preserve"/>
      </w:r>
    </w:p>
    <w:p>
      <w:pPr>
        <w:jc w:val="both"/>
      </w:pPr>
      <w:r>
        <w:rPr/>
        <w:t xml:space="preserve">总之，这篇文章存在一些偏见和不准确的观点，没有提供充分的证据和全面的分析。读者应该对其中的主张持怀疑态度，并寻找更多可靠和全面的信息来了解G7对华态势。</w:t>
      </w:r>
    </w:p>
    <w:p>
      <w:pPr>
        <w:pStyle w:val="Heading1"/>
      </w:pPr>
      <w:bookmarkStart w:id="5" w:name="_Toc5"/>
      <w:r>
        <w:t>Topics for further research:</w:t>
      </w:r>
      <w:bookmarkEnd w:id="5"/>
    </w:p>
    <w:p>
      <w:pPr>
        <w:spacing w:after="0"/>
        <w:numPr>
          <w:ilvl w:val="0"/>
          <w:numId w:val="2"/>
        </w:numPr>
      </w:pPr>
      <w:r>
        <w:rPr/>
        <w:t xml:space="preserve">G7成员国的独立性和影响力
</w:t>
      </w:r>
    </w:p>
    <w:p>
      <w:pPr>
        <w:spacing w:after="0"/>
        <w:numPr>
          <w:ilvl w:val="0"/>
          <w:numId w:val="2"/>
        </w:numPr>
      </w:pPr>
      <w:r>
        <w:rPr/>
        <w:t xml:space="preserve">外交政策的多种因素
</w:t>
      </w:r>
    </w:p>
    <w:p>
      <w:pPr>
        <w:spacing w:after="0"/>
        <w:numPr>
          <w:ilvl w:val="0"/>
          <w:numId w:val="2"/>
        </w:numPr>
      </w:pPr>
      <w:r>
        <w:rPr/>
        <w:t xml:space="preserve">缺乏关于中国影响成员国政策的证据
</w:t>
      </w:r>
    </w:p>
    <w:p>
      <w:pPr>
        <w:spacing w:after="0"/>
        <w:numPr>
          <w:ilvl w:val="0"/>
          <w:numId w:val="2"/>
        </w:numPr>
      </w:pPr>
      <w:r>
        <w:rPr/>
        <w:t xml:space="preserve">忽略可能存在的反驳观点或风险
</w:t>
      </w:r>
    </w:p>
    <w:p>
      <w:pPr>
        <w:spacing w:after="0"/>
        <w:numPr>
          <w:ilvl w:val="0"/>
          <w:numId w:val="2"/>
        </w:numPr>
      </w:pPr>
      <w:r>
        <w:rPr/>
        <w:t xml:space="preserve">偏见和不准确观点
</w:t>
      </w:r>
    </w:p>
    <w:p>
      <w:pPr>
        <w:numPr>
          <w:ilvl w:val="0"/>
          <w:numId w:val="2"/>
        </w:numPr>
      </w:pPr>
      <w:r>
        <w:rPr/>
        <w:t xml:space="preserve">寻找更多可靠和全面的信息</w:t>
      </w:r>
    </w:p>
    <w:p>
      <w:pPr>
        <w:pStyle w:val="Heading1"/>
      </w:pPr>
      <w:bookmarkStart w:id="6" w:name="_Toc6"/>
      <w:r>
        <w:t>Report location:</w:t>
      </w:r>
      <w:bookmarkEnd w:id="6"/>
    </w:p>
    <w:p>
      <w:hyperlink r:id="rId8" w:history="1">
        <w:r>
          <w:rPr>
            <w:color w:val="2980b9"/>
            <w:u w:val="single"/>
          </w:rPr>
          <w:t xml:space="preserve">https://www.fullpicture.app/item/93eba711338c10f4b6c59ef386ffcf11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F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myblog.site/html/179164306.html" TargetMode="External"/><Relationship Id="rId8" Type="http://schemas.openxmlformats.org/officeDocument/2006/relationships/hyperlink" Target="https://www.fullpicture.app/item/93eba711338c10f4b6c59ef386ffc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2023-08-08T04:23:26+02:00</dcterms:created>
  <dcterms:modified xsi:type="dcterms:W3CDTF">2023-08-08T04:23:26+02:00</dcterms:modified>
</cp:coreProperties>
</file>

<file path=docProps/custom.xml><?xml version="1.0" encoding="utf-8"?>
<Properties xmlns="http://schemas.openxmlformats.org/officeDocument/2006/custom-properties" xmlns:vt="http://schemas.openxmlformats.org/officeDocument/2006/docPropsVTypes"/>
</file>