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Performance evaluation of aqueous all iron redox flow batteries using heat treated graphite felt electrode | SpringerLink</w:t>
      </w:r>
      <w:br/>
      <w:hyperlink r:id="rId7" w:history="1">
        <w:r>
          <w:rPr>
            <w:color w:val="2980b9"/>
            <w:u w:val="single"/>
          </w:rPr>
          <w:t xml:space="preserve">https://link.springer.com/article/10.1007/s11814-022-1195-z</w:t>
        </w:r>
      </w:hyperlink>
    </w:p>
    <w:p>
      <w:pPr>
        <w:pStyle w:val="Heading1"/>
      </w:pPr>
      <w:bookmarkStart w:id="2" w:name="_Toc2"/>
      <w:r>
        <w:t>Article summary:</w:t>
      </w:r>
      <w:bookmarkEnd w:id="2"/>
    </w:p>
    <w:p>
      <w:pPr>
        <w:jc w:val="both"/>
      </w:pPr>
      <w:r>
        <w:rPr/>
        <w:t xml:space="preserve">1. This article evaluates the performance of aqueous all iron redox flow batteries using heat treated graphite felt electrodes.</w:t>
      </w:r>
    </w:p>
    <w:p>
      <w:pPr>
        <w:jc w:val="both"/>
      </w:pPr>
      <w:r>
        <w:rPr/>
        <w:t xml:space="preserve">2. The article references various studies to support its findings, including research from Chem. Rev., ACS Appl. Mater. Interfaces, Renew. Sustain. Energy Rev., J. Electrochem. Soc., and more.</w:t>
      </w:r>
    </w:p>
    <w:p>
      <w:pPr>
        <w:jc w:val="both"/>
      </w:pPr>
      <w:r>
        <w:rPr/>
        <w:t xml:space="preserve">3. The article also discusses potential risks associated with the use of these batteries, such as safety concerns and environmental impacts.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reliable and trustworthy in its reporting of the performance evaluation of aqueous all iron redox flow batteries using heat treated graphite felt electrodes, as it provides evidence from multiple sources to support its claims and conclusions. The authors have referenced various studies to back up their findings, including research from Chem. Rev., ACS Appl. Mater. Interfaces, Renewable Sustainable Energy Reviews, J Electrochem Soc., and more, which adds credibility to their work and demonstrates that they have conducted thorough research into the topic at hand before making any conclusions or recommendations about the use of these batteries in practical applications.</w:t>
      </w:r>
    </w:p>
    <w:p>
      <w:pPr>
        <w:jc w:val="both"/>
      </w:pPr>
      <w:r>
        <w:rPr/>
        <w:t xml:space="preserve">The article does not appear to be biased or one-sided in its reporting; rather, it presents both sides of the argument equally by discussing both the potential benefits and risks associated with using these batteries in practical applications (such as safety concerns and environmental impacts). Furthermore, it does not appear to contain any promotional content or partiality towards any particular viewpoint; instead, it provides an objective overview of the current state of knowledge regarding this type of battery technology without taking a stance on any particular issue or opinion related to it.</w:t>
      </w:r>
    </w:p>
    <w:p>
      <w:pPr>
        <w:jc w:val="both"/>
      </w:pPr>
      <w:r>
        <w:rPr/>
        <w:t xml:space="preserve">In conclusion, this article appears to be reliable and trustworthy in its reporting on the performance evaluation of aqueous all iron redox flow batteries using heat treated graphite felt electrodes; however, further research may be needed in order to fully understand the implications of using this type of battery technology in practical applications due to potential safety concerns and environmental impacts that may arise from its use.</w:t>
      </w:r>
    </w:p>
    <w:p>
      <w:pPr>
        <w:pStyle w:val="Heading1"/>
      </w:pPr>
      <w:bookmarkStart w:id="5" w:name="_Toc5"/>
      <w:r>
        <w:t>Topics for further research:</w:t>
      </w:r>
      <w:bookmarkEnd w:id="5"/>
    </w:p>
    <w:p>
      <w:pPr>
        <w:spacing w:after="0"/>
        <w:numPr>
          <w:ilvl w:val="0"/>
          <w:numId w:val="2"/>
        </w:numPr>
      </w:pPr>
      <w:r>
        <w:rPr/>
        <w:t xml:space="preserve">Aqueous All Iron Redox Flow Battery</w:t>
      </w:r>
    </w:p>
    <w:p>
      <w:pPr>
        <w:spacing w:after="0"/>
        <w:numPr>
          <w:ilvl w:val="0"/>
          <w:numId w:val="2"/>
        </w:numPr>
      </w:pPr>
      <w:r>
        <w:rPr/>
        <w:t xml:space="preserve">Heat Treated Graphite Felt Electrodes</w:t>
      </w:r>
    </w:p>
    <w:p>
      <w:pPr>
        <w:spacing w:after="0"/>
        <w:numPr>
          <w:ilvl w:val="0"/>
          <w:numId w:val="2"/>
        </w:numPr>
      </w:pPr>
      <w:r>
        <w:rPr/>
        <w:t xml:space="preserve">Performance Evaluation of Redox Flow Batteries</w:t>
      </w:r>
    </w:p>
    <w:p>
      <w:pPr>
        <w:spacing w:after="0"/>
        <w:numPr>
          <w:ilvl w:val="0"/>
          <w:numId w:val="2"/>
        </w:numPr>
      </w:pPr>
      <w:r>
        <w:rPr/>
        <w:t xml:space="preserve">Safety Concerns of Redox Flow Batteries</w:t>
      </w:r>
    </w:p>
    <w:p>
      <w:pPr>
        <w:spacing w:after="0"/>
        <w:numPr>
          <w:ilvl w:val="0"/>
          <w:numId w:val="2"/>
        </w:numPr>
      </w:pPr>
      <w:r>
        <w:rPr/>
        <w:t xml:space="preserve">Environmental Impacts of Redox Flow Batteries</w:t>
      </w:r>
    </w:p>
    <w:p>
      <w:pPr>
        <w:numPr>
          <w:ilvl w:val="0"/>
          <w:numId w:val="2"/>
        </w:numPr>
      </w:pPr>
      <w:r>
        <w:rPr/>
        <w:t xml:space="preserve">Practical Applications of Redox Flow Batteries</w:t>
      </w:r>
    </w:p>
    <w:p>
      <w:pPr>
        <w:pStyle w:val="Heading1"/>
      </w:pPr>
      <w:bookmarkStart w:id="6" w:name="_Toc6"/>
      <w:r>
        <w:t>Report location:</w:t>
      </w:r>
      <w:bookmarkEnd w:id="6"/>
    </w:p>
    <w:p>
      <w:hyperlink r:id="rId8" w:history="1">
        <w:r>
          <w:rPr>
            <w:color w:val="2980b9"/>
            <w:u w:val="single"/>
          </w:rPr>
          <w:t xml:space="preserve">https://www.fullpicture.app/item/9417ba95ba860ba30228472bbf557180</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E14BDC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link.springer.com/article/10.1007/s11814-022-1195-z" TargetMode="External"/><Relationship Id="rId8" Type="http://schemas.openxmlformats.org/officeDocument/2006/relationships/hyperlink" Target="https://www.fullpicture.app/item/9417ba95ba860ba30228472bbf557180"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2023-03-05T17:29:31+01:00</dcterms:created>
  <dcterms:modified xsi:type="dcterms:W3CDTF">2023-03-05T17:29:31+01:00</dcterms:modified>
</cp:coreProperties>
</file>

<file path=docProps/custom.xml><?xml version="1.0" encoding="utf-8"?>
<Properties xmlns="http://schemas.openxmlformats.org/officeDocument/2006/custom-properties" xmlns:vt="http://schemas.openxmlformats.org/officeDocument/2006/docPropsVTypes"/>
</file>