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the thermal comfort and energy efficiency of stratified air distribution systems - ScienceDirect</w:t>
      </w:r>
      <w:br/>
      <w:hyperlink r:id="rId7" w:history="1">
        <w:r>
          <w:rPr>
            <w:color w:val="2980b9"/>
            <w:u w:val="single"/>
          </w:rPr>
          <w:t xml:space="preserve">https://www.sciencedirect.com/science/article/pii/S0973082615000538?via%3Dihub</w:t>
        </w:r>
      </w:hyperlink>
    </w:p>
    <w:p>
      <w:pPr>
        <w:pStyle w:val="Heading1"/>
      </w:pPr>
      <w:bookmarkStart w:id="2" w:name="_Toc2"/>
      <w:r>
        <w:t>Article summary:</w:t>
      </w:r>
      <w:bookmarkEnd w:id="2"/>
    </w:p>
    <w:p>
      <w:pPr>
        <w:jc w:val="both"/>
      </w:pPr>
      <w:r>
        <w:rPr/>
        <w:t xml:space="preserve">1. A novel energy efficiency index for stratified air distribution systems is developed to properly evaluate the system's energy saving potential.</w:t>
      </w:r>
    </w:p>
    <w:p>
      <w:pPr>
        <w:jc w:val="both"/>
      </w:pPr>
      <w:r>
        <w:rPr/>
        <w:t xml:space="preserve">2. Effects of diffuser locations and solar radiation on thermal comfort are illustrated.</w:t>
      </w:r>
    </w:p>
    <w:p>
      <w:pPr>
        <w:jc w:val="both"/>
      </w:pPr>
      <w:r>
        <w:rPr/>
        <w:t xml:space="preserve">3. Energy efficiency of two typical stratified ventilation designs is improved by utilizing external shading designs and a more uniform distribution of supply diffusers surrounding the occupied zone.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on the Thermal Comfort and Energy Efficiency of Stratified Air Distribution Systems” provides an in-depth analysis of the energy efficiency and thermal comfort of stratified air distribution systems in large space buildings, such as airport terminals and international conference halls. The article presents a novel energy efficiency index for STRAD systems that is able to quantify the energy saving capacity of different stratified air distribution designs in large space buildings, as well as numerical studies conducted using a validated computational fluid dynamic (CFD) model to evaluate two typical and practical air distribution designs that can realize thermal stratification in a hypothetical terminal building based on thermal comfort and energy savings.</w:t>
      </w:r>
    </w:p>
    <w:p>
      <w:pPr>
        <w:jc w:val="both"/>
      </w:pPr>
      <w:r>
        <w:rPr/>
        <w:t xml:space="preserve">The article is generally reliable, providing detailed information about the research conducted, including theoretical analysis, numerical simulations, boundary conditions, etc., which makes it easy to understand the findings presented in the article. The authors also provide evidence for their claims by citing relevant studies from previous researchers, which adds credibility to their work. Furthermore, they present both sides of the argument equally by discussing both positive and negative aspects of each design option studied.</w:t>
      </w:r>
    </w:p>
    <w:p>
      <w:pPr>
        <w:jc w:val="both"/>
      </w:pPr>
      <w:r>
        <w:rPr/>
        <w:t xml:space="preserve">However, there are some potential biases that should be noted when evaluating this article. For example, while the authors discuss possible risks associated with certain design options (e.g., installing additional return grilles at exterior walls impairsing the energy saving capacity), they do not provide any evidence or data to support these claims. Additionally, while they discuss external shading designs as a way to mitigate increases in solar radiation intensity, they do not explore other possible solutions or counterarguments that could be used instead or in addition to external shading designs. Finally, while they cite relevant studies from previous researchers throughout their paper, it is unclear if these studies were peer-reviewed or not; thus it would be beneficial if this information was provided for further evaluation of their sources. </w:t>
      </w:r>
    </w:p>
    <w:p>
      <w:pPr>
        <w:jc w:val="both"/>
      </w:pPr>
      <w:r>
        <w:rPr/>
        <w:t xml:space="preserve">In conclusion, overall this article provides an informative overview of stratified air distribution systems and their potential benefits for large space buildings; however there are some potential biases that should be taken into consideration when evaluating its trustworthiness and</w:t>
      </w:r>
    </w:p>
    <w:p>
      <w:pPr>
        <w:pStyle w:val="Heading1"/>
      </w:pPr>
      <w:bookmarkStart w:id="5" w:name="_Toc5"/>
      <w:r>
        <w:t>Topics for further research:</w:t>
      </w:r>
      <w:bookmarkEnd w:id="5"/>
    </w:p>
    <w:p>
      <w:pPr>
        <w:spacing w:after="0"/>
        <w:numPr>
          <w:ilvl w:val="0"/>
          <w:numId w:val="2"/>
        </w:numPr>
      </w:pPr>
      <w:r>
        <w:rPr/>
        <w:t xml:space="preserve">Solar radiation intensity mitigation</w:t>
      </w:r>
    </w:p>
    <w:p>
      <w:pPr>
        <w:spacing w:after="0"/>
        <w:numPr>
          <w:ilvl w:val="0"/>
          <w:numId w:val="2"/>
        </w:numPr>
      </w:pPr>
      <w:r>
        <w:rPr/>
        <w:t xml:space="preserve">External shading designs</w:t>
      </w:r>
    </w:p>
    <w:p>
      <w:pPr>
        <w:spacing w:after="0"/>
        <w:numPr>
          <w:ilvl w:val="0"/>
          <w:numId w:val="2"/>
        </w:numPr>
      </w:pPr>
      <w:r>
        <w:rPr/>
        <w:t xml:space="preserve">Energy efficiency index for STRAD systems</w:t>
      </w:r>
    </w:p>
    <w:p>
      <w:pPr>
        <w:spacing w:after="0"/>
        <w:numPr>
          <w:ilvl w:val="0"/>
          <w:numId w:val="2"/>
        </w:numPr>
      </w:pPr>
      <w:r>
        <w:rPr/>
        <w:t xml:space="preserve">Thermal comfort in large space buildings</w:t>
      </w:r>
    </w:p>
    <w:p>
      <w:pPr>
        <w:spacing w:after="0"/>
        <w:numPr>
          <w:ilvl w:val="0"/>
          <w:numId w:val="2"/>
        </w:numPr>
      </w:pPr>
      <w:r>
        <w:rPr/>
        <w:t xml:space="preserve">Computational fluid dynamic (CFD) modeling</w:t>
      </w:r>
    </w:p>
    <w:p>
      <w:pPr>
        <w:numPr>
          <w:ilvl w:val="0"/>
          <w:numId w:val="2"/>
        </w:numPr>
      </w:pPr>
      <w:r>
        <w:rPr/>
        <w:t xml:space="preserve">Peer-reviewed studies on stratified air distribution systems</w:t>
      </w:r>
    </w:p>
    <w:p>
      <w:pPr>
        <w:pStyle w:val="Heading1"/>
      </w:pPr>
      <w:bookmarkStart w:id="6" w:name="_Toc6"/>
      <w:r>
        <w:t>Report location:</w:t>
      </w:r>
      <w:bookmarkEnd w:id="6"/>
    </w:p>
    <w:p>
      <w:hyperlink r:id="rId8" w:history="1">
        <w:r>
          <w:rPr>
            <w:color w:val="2980b9"/>
            <w:u w:val="single"/>
          </w:rPr>
          <w:t xml:space="preserve">https://www.fullpicture.app/item/941dc9ccfae621714eecbbb67dc612bb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E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73082615000538?via%3Dihub" TargetMode="External"/><Relationship Id="rId8" Type="http://schemas.openxmlformats.org/officeDocument/2006/relationships/hyperlink" Target="https://www.fullpicture.app/item/941dc9ccfae621714eecbbb67dc61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2023-03-01T00:24:34+01:00</dcterms:created>
  <dcterms:modified xsi:type="dcterms:W3CDTF">2023-03-01T00:24:34+01:00</dcterms:modified>
</cp:coreProperties>
</file>

<file path=docProps/custom.xml><?xml version="1.0" encoding="utf-8"?>
<Properties xmlns="http://schemas.openxmlformats.org/officeDocument/2006/custom-properties" xmlns:vt="http://schemas.openxmlformats.org/officeDocument/2006/docPropsVTypes"/>
</file>