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Mexican Gothic</w:t>
      </w:r>
      <w:br/>
      <w:hyperlink r:id="rId7" w:history="1">
        <w:r>
          <w:rPr>
            <w:color w:val="2980b9"/>
            <w:u w:val="single"/>
          </w:rPr>
          <w:t xml:space="preserve">https://www.axisnow.com/</w:t>
        </w:r>
      </w:hyperlink>
    </w:p>
    <w:p>
      <w:pPr>
        <w:pStyle w:val="Heading1"/>
      </w:pPr>
      <w:bookmarkStart w:id="2" w:name="_Toc2"/>
      <w:r>
        <w:t>Article summary:</w:t>
      </w:r>
      <w:bookmarkEnd w:id="2"/>
    </w:p>
    <w:p>
      <w:pPr>
        <w:jc w:val="both"/>
      </w:pPr>
      <w:r>
        <w:rPr/>
        <w:t xml:space="preserve">1. The article provides instructions on how to save a book for offline reading using the AxisNow browser reader.</w:t>
      </w:r>
    </w:p>
    <w:p>
      <w:pPr>
        <w:jc w:val="both"/>
      </w:pPr>
      <w:r>
        <w:rPr/>
        <w:t xml:space="preserve">2. It explains how to access saved books for offline reading and navigate through the table of contents.</w:t>
      </w:r>
    </w:p>
    <w:p>
      <w:pPr>
        <w:jc w:val="both"/>
      </w:pPr>
      <w:r>
        <w:rPr/>
        <w:t xml:space="preserve">3. The article also covers display settings, bookmarking, highlighting and note-taking features, as well as keyboard shortcuts for easier navigation.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titled "Mexican Gothic" does not provide any information or content related to the title. Instead, it provides instructions on how to use the AxisNow platform for offline reading and navigation features. Therefore, it is not possible to conduct a critical analysis of the article's content in terms of biases, one-sided reporting, unsupported claims, missing points of consideration, missing evidence, unexplored counterarguments, promotional content, partiality, or potential risks.</w:t>
      </w:r>
    </w:p>
    <w:p>
      <w:pPr>
        <w:jc w:val="both"/>
      </w:pPr>
      <w:r>
        <w:rPr/>
        <w:t xml:space="preserve"/>
      </w:r>
    </w:p>
    <w:p>
      <w:pPr>
        <w:jc w:val="both"/>
      </w:pPr>
      <w:r>
        <w:rPr/>
        <w:t xml:space="preserve">However, based on the provided content, it can be observed that the article is solely focused on explaining the features and functionalities of the AxisNow platform. It provides step-by-step instructions on how to save books for offline reading, access saved books offline, navigate through the book using table of contents and page forward/backward options, adjust display settings such as font size and background color, create bookmarks and notes/highlights within the book, and use keyboard shortcuts for navigation.</w:t>
      </w:r>
    </w:p>
    <w:p>
      <w:pPr>
        <w:jc w:val="both"/>
      </w:pPr>
      <w:r>
        <w:rPr/>
        <w:t xml:space="preserve"/>
      </w:r>
    </w:p>
    <w:p>
      <w:pPr>
        <w:jc w:val="both"/>
      </w:pPr>
      <w:r>
        <w:rPr/>
        <w:t xml:space="preserve">In terms of potential biases or sources of bias in this article, it is important to note that since it is a technical guide for using a specific platform (AxisNow), there may be a bias towards promoting the platform itself. The article does not present any alternative platforms or discuss their features or benefits. It also does not provide any comparison with other similar platforms in terms of functionality or user experience.</w:t>
      </w:r>
    </w:p>
    <w:p>
      <w:pPr>
        <w:jc w:val="both"/>
      </w:pPr>
      <w:r>
        <w:rPr/>
        <w:t xml:space="preserve"/>
      </w:r>
    </w:p>
    <w:p>
      <w:pPr>
        <w:jc w:val="both"/>
      </w:pPr>
      <w:r>
        <w:rPr/>
        <w:t xml:space="preserve">Additionally, while the article provides detailed instructions on how to use various features of AxisNow for offline reading and navigation within a book, it lacks any critical analysis or evaluation of these features. It does not discuss potential limitations or drawbacks of using AxisNow for offline reading compared to other methods or platforms.</w:t>
      </w:r>
    </w:p>
    <w:p>
      <w:pPr>
        <w:jc w:val="both"/>
      </w:pPr>
      <w:r>
        <w:rPr/>
        <w:t xml:space="preserve"/>
      </w:r>
    </w:p>
    <w:p>
      <w:pPr>
        <w:jc w:val="both"/>
      </w:pPr>
      <w:r>
        <w:rPr/>
        <w:t xml:space="preserve">Overall, this article serves as a technical guide rather than a critical analysis or discussion of any specific topic.</w:t>
      </w:r>
    </w:p>
    <w:p>
      <w:pPr>
        <w:pStyle w:val="Heading1"/>
      </w:pPr>
      <w:bookmarkStart w:id="5" w:name="_Toc5"/>
      <w:r>
        <w:t>Topics for further research:</w:t>
      </w:r>
      <w:bookmarkEnd w:id="5"/>
    </w:p>
    <w:p>
      <w:pPr>
        <w:spacing w:after="0"/>
        <w:numPr>
          <w:ilvl w:val="0"/>
          <w:numId w:val="2"/>
        </w:numPr>
      </w:pPr>
      <w:r>
        <w:rPr/>
        <w:t xml:space="preserve">Comparison of e-book reading platforms for offline reading
</w:t>
      </w:r>
    </w:p>
    <w:p>
      <w:pPr>
        <w:spacing w:after="0"/>
        <w:numPr>
          <w:ilvl w:val="0"/>
          <w:numId w:val="2"/>
        </w:numPr>
      </w:pPr>
      <w:r>
        <w:rPr/>
        <w:t xml:space="preserve">Pros and cons of using AxisNow for offline reading
</w:t>
      </w:r>
    </w:p>
    <w:p>
      <w:pPr>
        <w:spacing w:after="0"/>
        <w:numPr>
          <w:ilvl w:val="0"/>
          <w:numId w:val="2"/>
        </w:numPr>
      </w:pPr>
      <w:r>
        <w:rPr/>
        <w:t xml:space="preserve">Alternative platforms for offline reading and their features
</w:t>
      </w:r>
    </w:p>
    <w:p>
      <w:pPr>
        <w:spacing w:after="0"/>
        <w:numPr>
          <w:ilvl w:val="0"/>
          <w:numId w:val="2"/>
        </w:numPr>
      </w:pPr>
      <w:r>
        <w:rPr/>
        <w:t xml:space="preserve">Limitations of AxisNow for offline reading
</w:t>
      </w:r>
    </w:p>
    <w:p>
      <w:pPr>
        <w:spacing w:after="0"/>
        <w:numPr>
          <w:ilvl w:val="0"/>
          <w:numId w:val="2"/>
        </w:numPr>
      </w:pPr>
      <w:r>
        <w:rPr/>
        <w:t xml:space="preserve">User reviews and experiences with AxisNow for offline reading
</w:t>
      </w:r>
    </w:p>
    <w:p>
      <w:pPr>
        <w:numPr>
          <w:ilvl w:val="0"/>
          <w:numId w:val="2"/>
        </w:numPr>
      </w:pPr>
      <w:r>
        <w:rPr/>
        <w:t xml:space="preserve">Best practices for offline reading on different e-book platforms</w:t>
      </w:r>
    </w:p>
    <w:p>
      <w:pPr>
        <w:pStyle w:val="Heading1"/>
      </w:pPr>
      <w:bookmarkStart w:id="6" w:name="_Toc6"/>
      <w:r>
        <w:t>Report location:</w:t>
      </w:r>
      <w:bookmarkEnd w:id="6"/>
    </w:p>
    <w:p>
      <w:hyperlink r:id="rId8" w:history="1">
        <w:r>
          <w:rPr>
            <w:color w:val="2980b9"/>
            <w:u w:val="single"/>
          </w:rPr>
          <w:t xml:space="preserve">https://www.fullpicture.app/item/94390cd467cf036badbe36bcc981ce6c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BA4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xisnow.com/" TargetMode="External"/><Relationship Id="rId8" Type="http://schemas.openxmlformats.org/officeDocument/2006/relationships/hyperlink" Target="https://www.fullpicture.app/item/94390cd467cf036badbe36bcc981ce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2024-01-14T09:29:38+01:00</dcterms:created>
  <dcterms:modified xsi:type="dcterms:W3CDTF">2024-01-14T09:29:38+01:00</dcterms:modified>
</cp:coreProperties>
</file>

<file path=docProps/custom.xml><?xml version="1.0" encoding="utf-8"?>
<Properties xmlns="http://schemas.openxmlformats.org/officeDocument/2006/custom-properties" xmlns:vt="http://schemas.openxmlformats.org/officeDocument/2006/docPropsVTypes"/>
</file>