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histogram-based gradient boosting classification machine, random Forest, and deep convolutional neural network for pavement raveling severity classification - ScienceDirect</w:t>
      </w:r>
      <w:br/>
      <w:hyperlink r:id="rId7" w:history="1">
        <w:r>
          <w:rPr>
            <w:color w:val="2980b9"/>
            <w:u w:val="single"/>
          </w:rPr>
          <w:t xml:space="preserve">https://www.sciencedirect.com/science/article/abs/pii/S0926580523000274?casa_token=XWpNeesjBrkAAAAA:S-ge_TQ64sUh7zPedJEJu94Ary_8PjQ7xR0_I-_Zh7j9-1ZX8U24yjjcOuEadeoLpbr5_SJYpsdJ</w:t>
        </w:r>
      </w:hyperlink>
    </w:p>
    <w:p>
      <w:pPr>
        <w:pStyle w:val="Heading1"/>
      </w:pPr>
      <w:bookmarkStart w:id="2" w:name="_Toc2"/>
      <w:r>
        <w:t>Article summary:</w:t>
      </w:r>
      <w:bookmarkEnd w:id="2"/>
    </w:p>
    <w:p>
      <w:pPr>
        <w:jc w:val="both"/>
      </w:pPr>
      <w:r>
        <w:rPr/>
        <w:t xml:space="preserve">1. This paper proposes computer vision approaches for classifying pavement raveling severity.</w:t>
      </w:r>
    </w:p>
    <w:p>
      <w:pPr>
        <w:jc w:val="both"/>
      </w:pPr>
      <w:r>
        <w:rPr/>
        <w:t xml:space="preserve">2. Histogram-based gradient boosting machine, random forest, and deep convolutional neural network are used for feature extraction and classification.</w:t>
      </w:r>
    </w:p>
    <w:p>
      <w:pPr>
        <w:jc w:val="both"/>
      </w:pPr>
      <w:r>
        <w:rPr/>
        <w:t xml:space="preserve">3. The gradient boosting machine achieved an accuracy rate of &gt;0.96, F1 score of &gt;0.94, and Cohen's Kappa coefficient of &gt;0.92 for all class labels.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research findings on the use of computer vision approaches for classifying pavement raveling severity. The authors have provided a detailed description of their methods and results, as well as a link to the dataset used to support their findings in the GitHub repository. Furthermore, they have also conducted statistical hypothesis tests to validate their results, which adds to the trustworthiness of the article. </w:t>
      </w:r>
    </w:p>
    <w:p>
      <w:pPr>
        <w:jc w:val="both"/>
      </w:pPr>
      <w:r>
        <w:rPr/>
        <w:t xml:space="preserve">However, there are some potential biases that should be noted in this article. Firstly, the authors have only presented one side of the argument – that computer vision approaches can be used effectively for classifying pavement raveling severity – without exploring any counterarguments or alternative solutions that may exist in this field. Secondly, there is no mention of any possible risks associated with using these computer vision approaches for such a task; thus it is unclear whether these methods are safe or not when applied in real-world scenarios. Finally, there is no discussion on how these methods could be improved upon or further developed in order to increase their accuracy and reliability even further; thus it is unclear whether these methods are suitable for long-term use or not.</w:t>
      </w:r>
    </w:p>
    <w:p>
      <w:pPr>
        <w:pStyle w:val="Heading1"/>
      </w:pPr>
      <w:bookmarkStart w:id="5" w:name="_Toc5"/>
      <w:r>
        <w:t>Topics for further research:</w:t>
      </w:r>
      <w:bookmarkEnd w:id="5"/>
    </w:p>
    <w:p>
      <w:pPr>
        <w:spacing w:after="0"/>
        <w:numPr>
          <w:ilvl w:val="0"/>
          <w:numId w:val="2"/>
        </w:numPr>
      </w:pPr>
      <w:r>
        <w:rPr/>
        <w:t xml:space="preserve">Alternative solutions for classifying pavement raveling severity</w:t>
      </w:r>
    </w:p>
    <w:p>
      <w:pPr>
        <w:spacing w:after="0"/>
        <w:numPr>
          <w:ilvl w:val="0"/>
          <w:numId w:val="2"/>
        </w:numPr>
      </w:pPr>
      <w:r>
        <w:rPr/>
        <w:t xml:space="preserve">Risks associated with computer vision approaches</w:t>
      </w:r>
    </w:p>
    <w:p>
      <w:pPr>
        <w:spacing w:after="0"/>
        <w:numPr>
          <w:ilvl w:val="0"/>
          <w:numId w:val="2"/>
        </w:numPr>
      </w:pPr>
      <w:r>
        <w:rPr/>
        <w:t xml:space="preserve">Improving accuracy of computer vision approaches</w:t>
      </w:r>
    </w:p>
    <w:p>
      <w:pPr>
        <w:spacing w:after="0"/>
        <w:numPr>
          <w:ilvl w:val="0"/>
          <w:numId w:val="2"/>
        </w:numPr>
      </w:pPr>
      <w:r>
        <w:rPr/>
        <w:t xml:space="preserve">Long-term use of computer vision approaches</w:t>
      </w:r>
    </w:p>
    <w:p>
      <w:pPr>
        <w:spacing w:after="0"/>
        <w:numPr>
          <w:ilvl w:val="0"/>
          <w:numId w:val="2"/>
        </w:numPr>
      </w:pPr>
      <w:r>
        <w:rPr/>
        <w:t xml:space="preserve">Counterarguments to computer vision approaches</w:t>
      </w:r>
    </w:p>
    <w:p>
      <w:pPr>
        <w:numPr>
          <w:ilvl w:val="0"/>
          <w:numId w:val="2"/>
        </w:numPr>
      </w:pPr>
      <w:r>
        <w:rPr/>
        <w:t xml:space="preserve">Developing computer vision approaches for classifying pavement raveling severity</w:t>
      </w:r>
    </w:p>
    <w:p>
      <w:pPr>
        <w:pStyle w:val="Heading1"/>
      </w:pPr>
      <w:bookmarkStart w:id="6" w:name="_Toc6"/>
      <w:r>
        <w:t>Report location:</w:t>
      </w:r>
      <w:bookmarkEnd w:id="6"/>
    </w:p>
    <w:p>
      <w:hyperlink r:id="rId8" w:history="1">
        <w:r>
          <w:rPr>
            <w:color w:val="2980b9"/>
            <w:u w:val="single"/>
          </w:rPr>
          <w:t xml:space="preserve">https://www.fullpicture.app/item/94618b111794cfb37e60fe55c35ba7f8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E00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6580523000274?casa_token=XWpNeesjBrkAAAAA:S-ge_TQ64sUh7zPedJEJu94Ary_8PjQ7xR0_I-_Zh7j9-1ZX8U24yjjcOuEadeoLpbr5_SJYpsdJ" TargetMode="External"/><Relationship Id="rId8" Type="http://schemas.openxmlformats.org/officeDocument/2006/relationships/hyperlink" Target="https://www.fullpicture.app/item/94618b111794cfb37e60fe55c35ba7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2023-02-20T09:14:02+01:00</dcterms:created>
  <dcterms:modified xsi:type="dcterms:W3CDTF">2023-02-20T09:14:02+01:00</dcterms:modified>
</cp:coreProperties>
</file>

<file path=docProps/custom.xml><?xml version="1.0" encoding="utf-8"?>
<Properties xmlns="http://schemas.openxmlformats.org/officeDocument/2006/custom-properties" xmlns:vt="http://schemas.openxmlformats.org/officeDocument/2006/docPropsVTypes"/>
</file>