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implementation of Ad-Hoc collaborative proxying scheme for reducing network energy waste - ScienceDirect</w:t>
      </w:r>
      <w:br/>
      <w:hyperlink r:id="rId7" w:history="1">
        <w:r>
          <w:rPr>
            <w:color w:val="2980b9"/>
            <w:u w:val="single"/>
          </w:rPr>
          <w:t xml:space="preserve">https://www.sciencedirect.com/science/article/pii/S2352864816300979?via%3Dihub=</w:t>
        </w:r>
      </w:hyperlink>
    </w:p>
    <w:p>
      <w:pPr>
        <w:pStyle w:val="Heading1"/>
      </w:pPr>
      <w:bookmarkStart w:id="2" w:name="_Toc2"/>
      <w:r>
        <w:t>Article summary:</w:t>
      </w:r>
      <w:bookmarkEnd w:id="2"/>
    </w:p>
    <w:p>
      <w:pPr>
        <w:jc w:val="both"/>
      </w:pPr>
      <w:r>
        <w:rPr/>
        <w:t xml:space="preserve">1. 网络设备的低功耗状态很少被激活，导致能源浪费严重。</w:t>
      </w:r>
    </w:p>
    <w:p>
      <w:pPr>
        <w:jc w:val="both"/>
      </w:pPr>
      <w:r>
        <w:rPr/>
        <w:t xml:space="preserve">2. 网络连接代理（NCP）概念可以通过模拟虚拟存在来利用网络设备的低功耗特性，但实际实现复杂且无法代理闭源应用程序。</w:t>
      </w:r>
    </w:p>
    <w:p>
      <w:pPr>
        <w:jc w:val="both"/>
      </w:pPr>
      <w:r>
        <w:rPr/>
        <w:t xml:space="preserve">3. 该文提出了一种新方法，通过智能协作减少网络能源浪费，并保证应用程序只在一个用户设备上运行。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新的方法来减少网络能源浪费，通过智能协作来保证应用程序只在处于活动状态的用户设备上运行。该方法还利用轻量级家庭网关代理来减少能源浪费并允许空闲设备进入睡眠状态。作者声称，他们开发的软件原型可以使设备自主地无缝协作，而不需要任何配置或用户输入。</w:t>
      </w:r>
    </w:p>
    <w:p>
      <w:pPr>
        <w:jc w:val="both"/>
      </w:pPr>
      <w:r>
        <w:rPr/>
        <w:t xml:space="preserve"/>
      </w:r>
    </w:p>
    <w:p>
      <w:pPr>
        <w:jc w:val="both"/>
      </w:pPr>
      <w:r>
        <w:rPr/>
        <w:t xml:space="preserve">然而，该文章存在一些潜在偏见和片面报道。首先，作者没有探讨可能存在的风险和负面影响。例如，在多个设备之间共享数据可能会导致安全漏洞和隐私问题。其次，作者没有平等地呈现双方的观点。他们只关注了如何减少能源浪费，并没有考虑到其他可能的因素，如成本、可靠性和性能。</w:t>
      </w:r>
    </w:p>
    <w:p>
      <w:pPr>
        <w:jc w:val="both"/>
      </w:pPr>
      <w:r>
        <w:rPr/>
        <w:t xml:space="preserve"/>
      </w:r>
    </w:p>
    <w:p>
      <w:pPr>
        <w:jc w:val="both"/>
      </w:pPr>
      <w:r>
        <w:rPr/>
        <w:t xml:space="preserve">此外，该文章中提出的主张缺乏证据支持。例如，作者声称他们开发的软件原型可以使设备自主地无缝协作，但他们没有提供任何实验证据来支持这一主张。同样重要的是，作者没有探索反驳观点或其他可能解决问题的方法。</w:t>
      </w:r>
    </w:p>
    <w:p>
      <w:pPr>
        <w:jc w:val="both"/>
      </w:pPr>
      <w:r>
        <w:rPr/>
        <w:t xml:space="preserve"/>
      </w:r>
    </w:p>
    <w:p>
      <w:pPr>
        <w:jc w:val="both"/>
      </w:pPr>
      <w:r>
        <w:rPr/>
        <w:t xml:space="preserve">最后，在宣传内容方面，该文章似乎过分强调了其所提出方案的优点，而忽略了其缺点和局限性。例如，作者声称该方案可以显著提高移动设备的电池寿命，但他们没有提供任何数据来支持这一主张。</w:t>
      </w:r>
    </w:p>
    <w:p>
      <w:pPr>
        <w:jc w:val="both"/>
      </w:pPr>
      <w:r>
        <w:rPr/>
        <w:t xml:space="preserve"/>
      </w:r>
    </w:p>
    <w:p>
      <w:pPr>
        <w:jc w:val="both"/>
      </w:pPr>
      <w:r>
        <w:rPr/>
        <w:t xml:space="preserve">综上所述，虽然该文章提出了一个有趣的想法，但它存在一些潜在偏见和片面报道，并且缺乏证据支持。因此，在考虑采用该方案之前，需要更全面地评估其风险和效益。</w:t>
      </w:r>
    </w:p>
    <w:p>
      <w:pPr>
        <w:pStyle w:val="Heading1"/>
      </w:pPr>
      <w:bookmarkStart w:id="5" w:name="_Toc5"/>
      <w:r>
        <w:t>Topics for further research:</w:t>
      </w:r>
      <w:bookmarkEnd w:id="5"/>
    </w:p>
    <w:p>
      <w:pPr>
        <w:spacing w:after="0"/>
        <w:numPr>
          <w:ilvl w:val="0"/>
          <w:numId w:val="2"/>
        </w:numPr>
      </w:pPr>
      <w:r>
        <w:rPr/>
        <w:t xml:space="preserve">Security risks and privacy concerns
</w:t>
      </w:r>
    </w:p>
    <w:p>
      <w:pPr>
        <w:spacing w:after="0"/>
        <w:numPr>
          <w:ilvl w:val="0"/>
          <w:numId w:val="2"/>
        </w:numPr>
      </w:pPr>
      <w:r>
        <w:rPr/>
        <w:t xml:space="preserve">Cost</w:t>
      </w:r>
    </w:p>
    <w:p>
      <w:pPr>
        <w:spacing w:after="0"/>
        <w:numPr>
          <w:ilvl w:val="0"/>
          <w:numId w:val="2"/>
        </w:numPr>
      </w:pPr>
      <w:r>
        <w:rPr/>
        <w:t xml:space="preserve">reliability</w:t>
      </w:r>
    </w:p>
    <w:p>
      <w:pPr>
        <w:spacing w:after="0"/>
        <w:numPr>
          <w:ilvl w:val="0"/>
          <w:numId w:val="2"/>
        </w:numPr>
      </w:pPr>
      <w:r>
        <w:rPr/>
        <w:t xml:space="preserve">and performance considerations
</w:t>
      </w:r>
    </w:p>
    <w:p>
      <w:pPr>
        <w:spacing w:after="0"/>
        <w:numPr>
          <w:ilvl w:val="0"/>
          <w:numId w:val="2"/>
        </w:numPr>
      </w:pPr>
      <w:r>
        <w:rPr/>
        <w:t xml:space="preserve">Lack of evidence to support claims
</w:t>
      </w:r>
    </w:p>
    <w:p>
      <w:pPr>
        <w:spacing w:after="0"/>
        <w:numPr>
          <w:ilvl w:val="0"/>
          <w:numId w:val="2"/>
        </w:numPr>
      </w:pPr>
      <w:r>
        <w:rPr/>
        <w:t xml:space="preserve">Failure to explore counterarguments or alternative solutions
</w:t>
      </w:r>
    </w:p>
    <w:p>
      <w:pPr>
        <w:spacing w:after="0"/>
        <w:numPr>
          <w:ilvl w:val="0"/>
          <w:numId w:val="2"/>
        </w:numPr>
      </w:pPr>
      <w:r>
        <w:rPr/>
        <w:t xml:space="preserve">Overemphasis on benefits and neglect of limitations
</w:t>
      </w:r>
    </w:p>
    <w:p>
      <w:pPr>
        <w:numPr>
          <w:ilvl w:val="0"/>
          <w:numId w:val="2"/>
        </w:numPr>
      </w:pPr>
      <w:r>
        <w:rPr/>
        <w:t xml:space="preserve">Need for comprehensive evaluation of risks and benefits before adoption</w:t>
      </w:r>
    </w:p>
    <w:p>
      <w:pPr>
        <w:pStyle w:val="Heading1"/>
      </w:pPr>
      <w:bookmarkStart w:id="6" w:name="_Toc6"/>
      <w:r>
        <w:t>Report location:</w:t>
      </w:r>
      <w:bookmarkEnd w:id="6"/>
    </w:p>
    <w:p>
      <w:hyperlink r:id="rId8" w:history="1">
        <w:r>
          <w:rPr>
            <w:color w:val="2980b9"/>
            <w:u w:val="single"/>
          </w:rPr>
          <w:t xml:space="preserve">https://www.fullpicture.app/item/947f39f92e209496ad50636d78b0a569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6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864816300979?via%3Dihub=" TargetMode="External"/><Relationship Id="rId8" Type="http://schemas.openxmlformats.org/officeDocument/2006/relationships/hyperlink" Target="https://www.fullpicture.app/item/947f39f92e209496ad50636d78b0a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2024-01-16T18:16:02+01:00</dcterms:created>
  <dcterms:modified xsi:type="dcterms:W3CDTF">2024-01-16T18:16:02+01:00</dcterms:modified>
</cp:coreProperties>
</file>

<file path=docProps/custom.xml><?xml version="1.0" encoding="utf-8"?>
<Properties xmlns="http://schemas.openxmlformats.org/officeDocument/2006/custom-properties" xmlns:vt="http://schemas.openxmlformats.org/officeDocument/2006/docPropsVTypes"/>
</file>