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home‐field advantage in litter decomposition from the desert to temperate forest - Brink - Functional Ecology - Wiley Online Library</w:t>
      </w:r>
      <w:br/>
      <w:hyperlink r:id="rId7" w:history="1">
        <w:r>
          <w:rPr>
            <w:color w:val="2980b9"/>
            <w:u w:val="single"/>
          </w:rPr>
          <w:t xml:space="preserve">https://besjournals.onlinelibrary.wiley.com/doi/full/10.1111/1365-2435.14285</w:t>
        </w:r>
      </w:hyperlink>
    </w:p>
    <w:p>
      <w:pPr>
        <w:pStyle w:val="Heading1"/>
      </w:pPr>
      <w:bookmarkStart w:id="2" w:name="_Toc2"/>
      <w:r>
        <w:t>Article summary:</w:t>
      </w:r>
      <w:bookmarkEnd w:id="2"/>
    </w:p>
    <w:p>
      <w:pPr>
        <w:jc w:val="both"/>
      </w:pPr>
      <w:r>
        <w:rPr/>
        <w:t xml:space="preserve">1. This study tested the home-field advantage hypothesis for litter decomposition in four contrasting ecosystems along an extensive climatic gradient in Chile.</w:t>
      </w:r>
    </w:p>
    <w:p>
      <w:pPr>
        <w:jc w:val="both"/>
      </w:pPr>
      <w:r>
        <w:rPr/>
        <w:t xml:space="preserve">2. The experiment used litter from 20 species and a novel way to disentangle decomposer effects from climate effects, based on loss rates of elements that are actively released from the litter by decomposers during its breakdown versus elements that are simply leached by precipitation.</w:t>
      </w:r>
    </w:p>
    <w:p>
      <w:pPr>
        <w:jc w:val="both"/>
      </w:pPr>
      <w:r>
        <w:rPr/>
        <w:t xml:space="preserve">3. Across a wide range of environments and litter types, the findings unequivocally contradicted the HFA hypothesis, with no significantly positive HFA along the gradient observed.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 Home‐Field Advantage in Litter Decomposition from the Desert to Temperate Forest” is a well-written and comprehensive piece of research that provides valuable insights into the home-field advantage hypothesis for litter decomposition across different climates. The authors have conducted a thorough investigation into this topic, using a translocation experiment involving litter from 20 species and a novel approach to disentangle decomposer effects from climate effects. The results of their study clearly contradict the HFA hypothesis, with no significantly positive HFA observed across a wide range of environments and litter types. </w:t>
      </w:r>
    </w:p>
    <w:p>
      <w:pPr>
        <w:jc w:val="both"/>
      </w:pPr>
      <w:r>
        <w:rPr/>
        <w:t xml:space="preserve">The article is reliable and trustworthy as it is based on sound scientific evidence and methodology, with all sources cited appropriately throughout. Furthermore, it does not contain any promotional content or partiality towards any particular viewpoint or opinion; instead, it presents both sides equally and objectively. Additionally, possible risks associated with this research are noted throughout the article, such as potential methodological issues related to sample size or environmental conditions at each site which could affect results. </w:t>
      </w:r>
    </w:p>
    <w:p>
      <w:pPr>
        <w:jc w:val="both"/>
      </w:pPr>
      <w:r>
        <w:rPr/>
        <w:t xml:space="preserve">In conclusion, this article is highly reliable and trustworthy due to its comprehensive research methods and objective presentation of both sides of the argument without bias or promotional content.</w:t>
      </w:r>
    </w:p>
    <w:p>
      <w:pPr>
        <w:pStyle w:val="Heading1"/>
      </w:pPr>
      <w:bookmarkStart w:id="5" w:name="_Toc5"/>
      <w:r>
        <w:t>Topics for further research:</w:t>
      </w:r>
      <w:bookmarkEnd w:id="5"/>
    </w:p>
    <w:p>
      <w:pPr>
        <w:spacing w:after="0"/>
        <w:numPr>
          <w:ilvl w:val="0"/>
          <w:numId w:val="2"/>
        </w:numPr>
      </w:pPr>
      <w:r>
        <w:rPr/>
        <w:t xml:space="preserve">Home-field advantage hypothesis</w:t>
      </w:r>
    </w:p>
    <w:p>
      <w:pPr>
        <w:spacing w:after="0"/>
        <w:numPr>
          <w:ilvl w:val="0"/>
          <w:numId w:val="2"/>
        </w:numPr>
      </w:pPr>
      <w:r>
        <w:rPr/>
        <w:t xml:space="preserve">Litter decomposition</w:t>
      </w:r>
    </w:p>
    <w:p>
      <w:pPr>
        <w:spacing w:after="0"/>
        <w:numPr>
          <w:ilvl w:val="0"/>
          <w:numId w:val="2"/>
        </w:numPr>
      </w:pPr>
      <w:r>
        <w:rPr/>
        <w:t xml:space="preserve">Translocation experiment</w:t>
      </w:r>
    </w:p>
    <w:p>
      <w:pPr>
        <w:spacing w:after="0"/>
        <w:numPr>
          <w:ilvl w:val="0"/>
          <w:numId w:val="2"/>
        </w:numPr>
      </w:pPr>
      <w:r>
        <w:rPr/>
        <w:t xml:space="preserve">Climate effects on decomposition</w:t>
      </w:r>
    </w:p>
    <w:p>
      <w:pPr>
        <w:spacing w:after="0"/>
        <w:numPr>
          <w:ilvl w:val="0"/>
          <w:numId w:val="2"/>
        </w:numPr>
      </w:pPr>
      <w:r>
        <w:rPr/>
        <w:t xml:space="preserve">Decomposer effects on decomposition</w:t>
      </w:r>
    </w:p>
    <w:p>
      <w:pPr>
        <w:numPr>
          <w:ilvl w:val="0"/>
          <w:numId w:val="2"/>
        </w:numPr>
      </w:pPr>
      <w:r>
        <w:rPr/>
        <w:t xml:space="preserve">Litter decomposition across different climates</w:t>
      </w:r>
    </w:p>
    <w:p>
      <w:pPr>
        <w:pStyle w:val="Heading1"/>
      </w:pPr>
      <w:bookmarkStart w:id="6" w:name="_Toc6"/>
      <w:r>
        <w:t>Report location:</w:t>
      </w:r>
      <w:bookmarkEnd w:id="6"/>
    </w:p>
    <w:p>
      <w:hyperlink r:id="rId8" w:history="1">
        <w:r>
          <w:rPr>
            <w:color w:val="2980b9"/>
            <w:u w:val="single"/>
          </w:rPr>
          <w:t xml:space="preserve">https://www.fullpicture.app/item/948ddae65784c39b15819bc8d8f127e1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B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full/10.1111/1365-2435.14285" TargetMode="External"/><Relationship Id="rId8" Type="http://schemas.openxmlformats.org/officeDocument/2006/relationships/hyperlink" Target="https://www.fullpicture.app/item/948ddae65784c39b15819bc8d8f12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2023-02-18T13:44:28+01:00</dcterms:created>
  <dcterms:modified xsi:type="dcterms:W3CDTF">2023-02-18T13:44:28+01:00</dcterms:modified>
</cp:coreProperties>
</file>

<file path=docProps/custom.xml><?xml version="1.0" encoding="utf-8"?>
<Properties xmlns="http://schemas.openxmlformats.org/officeDocument/2006/custom-properties" xmlns:vt="http://schemas.openxmlformats.org/officeDocument/2006/docPropsVTypes"/>
</file>