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Entrepreneurial self‐efficacy and business start‐up: developing a multi‐dimensional definition. International Journal of Entrepreneurial Behavior &amp; Research, 16(4), 329–348 | 10.1108/13552551011054516</w:t>
      </w:r>
      <w:br/>
      <w:hyperlink r:id="rId7" w:history="1">
        <w:r>
          <w:rPr>
            <w:color w:val="2980b9"/>
            <w:u w:val="single"/>
          </w:rPr>
          <w:t xml:space="preserve">https://sci-hub.st/10.1108/13552551011054516</w:t>
        </w:r>
      </w:hyperlink>
    </w:p>
    <w:p>
      <w:pPr>
        <w:pStyle w:val="Heading1"/>
      </w:pPr>
      <w:bookmarkStart w:id="2" w:name="_Toc2"/>
      <w:r>
        <w:t>Article summary:</w:t>
      </w:r>
      <w:bookmarkEnd w:id="2"/>
    </w:p>
    <w:p>
      <w:pPr>
        <w:jc w:val="both"/>
      </w:pPr>
      <w:r>
        <w:rPr/>
        <w:t xml:space="preserve">1. This article examines the concept of entrepreneurial self-efficacy and its role in business start-up.</w:t>
      </w:r>
    </w:p>
    <w:p>
      <w:pPr>
        <w:jc w:val="both"/>
      </w:pPr>
      <w:r>
        <w:rPr/>
        <w:t xml:space="preserve">2. The authors propose a multi-dimensional definition of entrepreneurial self-efficacy, which includes four dimensions: cognitive, affective, motivational, and behavioral.</w:t>
      </w:r>
    </w:p>
    <w:p>
      <w:pPr>
        <w:jc w:val="both"/>
      </w:pPr>
      <w:r>
        <w:rPr/>
        <w:t xml:space="preserve">3. The authors suggest that this definition can be used to better understand the relationship between entrepreneurial self-efficacy and business start-up success.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three experienced researchers in the field of entrepreneurship, providing credibility to the claims made in the article. The authors provide evidence for their claims through a review of existing literature on the topic as well as their own research findings. Furthermore, they provide a detailed explanation of their proposed multi-dimensional definition of entrepreneurial self-efficacy and how it can be used to better understand the relationship between entrepreneurial self-efficacy and business start-up success.</w:t>
      </w:r>
    </w:p>
    <w:p>
      <w:pPr>
        <w:jc w:val="both"/>
      </w:pPr>
      <w:r>
        <w:rPr/>
        <w:t xml:space="preserve">The article does not appear to have any major biases or one-sided reporting; however, there are some potential areas for improvement. For example, while the authors discuss how their proposed definition can be used to better understand the relationship between entrepreneurial self-efficacy and business start-up success, they do not explore any potential counterarguments or alternative perspectives on this topic. Additionally, while they provide evidence for their claims from existing literature on the topic, they do not provide any evidence from their own research findings or data analysis that could further support their claims. Finally, while they discuss potential risks associated with starting a business, they do not present both sides equally when discussing these risks; instead focusing more heavily on potential benefits than potential drawbacks.</w:t>
      </w:r>
    </w:p>
    <w:p>
      <w:pPr>
        <w:pStyle w:val="Heading1"/>
      </w:pPr>
      <w:bookmarkStart w:id="5" w:name="_Toc5"/>
      <w:r>
        <w:t>Topics for further research:</w:t>
      </w:r>
      <w:bookmarkEnd w:id="5"/>
    </w:p>
    <w:p>
      <w:pPr>
        <w:spacing w:after="0"/>
        <w:numPr>
          <w:ilvl w:val="0"/>
          <w:numId w:val="2"/>
        </w:numPr>
      </w:pPr>
      <w:r>
        <w:rPr/>
        <w:t xml:space="preserve">Entrepreneurial self-efficacy and business failure</w:t>
      </w:r>
    </w:p>
    <w:p>
      <w:pPr>
        <w:spacing w:after="0"/>
        <w:numPr>
          <w:ilvl w:val="0"/>
          <w:numId w:val="2"/>
        </w:numPr>
      </w:pPr>
      <w:r>
        <w:rPr/>
        <w:t xml:space="preserve">Alternative perspectives on entrepreneurial self-efficacy</w:t>
      </w:r>
    </w:p>
    <w:p>
      <w:pPr>
        <w:spacing w:after="0"/>
        <w:numPr>
          <w:ilvl w:val="0"/>
          <w:numId w:val="2"/>
        </w:numPr>
      </w:pPr>
      <w:r>
        <w:rPr/>
        <w:t xml:space="preserve">Risk-reward analysis of starting a business</w:t>
      </w:r>
    </w:p>
    <w:p>
      <w:pPr>
        <w:spacing w:after="0"/>
        <w:numPr>
          <w:ilvl w:val="0"/>
          <w:numId w:val="2"/>
        </w:numPr>
      </w:pPr>
      <w:r>
        <w:rPr/>
        <w:t xml:space="preserve">Research evidence on entrepreneurial self-efficacy</w:t>
      </w:r>
    </w:p>
    <w:p>
      <w:pPr>
        <w:spacing w:after="0"/>
        <w:numPr>
          <w:ilvl w:val="0"/>
          <w:numId w:val="2"/>
        </w:numPr>
      </w:pPr>
      <w:r>
        <w:rPr/>
        <w:t xml:space="preserve">Impact of entrepreneurial self-efficacy on business success</w:t>
      </w:r>
    </w:p>
    <w:p>
      <w:pPr>
        <w:numPr>
          <w:ilvl w:val="0"/>
          <w:numId w:val="2"/>
        </w:numPr>
      </w:pPr>
      <w:r>
        <w:rPr/>
        <w:t xml:space="preserve">Relationship between entrepreneurial self-efficacy and business start-up success</w:t>
      </w:r>
    </w:p>
    <w:p>
      <w:pPr>
        <w:pStyle w:val="Heading1"/>
      </w:pPr>
      <w:bookmarkStart w:id="6" w:name="_Toc6"/>
      <w:r>
        <w:t>Report location:</w:t>
      </w:r>
      <w:bookmarkEnd w:id="6"/>
    </w:p>
    <w:p>
      <w:hyperlink r:id="rId8" w:history="1">
        <w:r>
          <w:rPr>
            <w:color w:val="2980b9"/>
            <w:u w:val="single"/>
          </w:rPr>
          <w:t xml:space="preserve">https://www.fullpicture.app/item/9490eb9305c42f581c707fd41fdb6742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DDC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t/10.1108/13552551011054516" TargetMode="External"/><Relationship Id="rId8" Type="http://schemas.openxmlformats.org/officeDocument/2006/relationships/hyperlink" Target="https://www.fullpicture.app/item/9490eb9305c42f581c707fd41fdb67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2023-02-25T00:24:44+01:00</dcterms:created>
  <dcterms:modified xsi:type="dcterms:W3CDTF">2023-02-25T00:24:44+01:00</dcterms:modified>
</cp:coreProperties>
</file>

<file path=docProps/custom.xml><?xml version="1.0" encoding="utf-8"?>
<Properties xmlns="http://schemas.openxmlformats.org/officeDocument/2006/custom-properties" xmlns:vt="http://schemas.openxmlformats.org/officeDocument/2006/docPropsVTypes"/>
</file>