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rated visual landscape quality match visual features? An analysis for renewable energy landscapes - ScienceDirect</w:t>
      </w:r>
      <w:br/>
      <w:hyperlink r:id="rId7" w:history="1">
        <w:r>
          <w:rPr>
            <w:color w:val="2980b9"/>
            <w:u w:val="single"/>
          </w:rPr>
          <w:t xml:space="preserve">https://www.sciencedirect.com/science/article/pii/S0169204620314845</w:t>
        </w:r>
      </w:hyperlink>
    </w:p>
    <w:p>
      <w:pPr>
        <w:pStyle w:val="Heading1"/>
      </w:pPr>
      <w:bookmarkStart w:id="2" w:name="_Toc2"/>
      <w:r>
        <w:t>Article summary:</w:t>
      </w:r>
      <w:bookmarkEnd w:id="2"/>
    </w:p>
    <w:p>
      <w:pPr>
        <w:jc w:val="both"/>
      </w:pPr>
      <w:r>
        <w:rPr/>
        <w:t xml:space="preserve">1. Rated visual landscape qualities and measured visual features are correlated.</w:t>
      </w:r>
    </w:p>
    <w:p>
      <w:pPr>
        <w:jc w:val="both"/>
      </w:pPr>
      <w:r>
        <w:rPr/>
        <w:t xml:space="preserve">2. Landscape preference decreases with increasing renewable energy systems.</w:t>
      </w:r>
    </w:p>
    <w:p>
      <w:pPr>
        <w:jc w:val="both"/>
      </w:pPr>
      <w:r>
        <w:rPr/>
        <w:t xml:space="preserve">3. Rated landscape coherence is an index of place-technology-fit in energy landscapes.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“Does rated visual landscape quality match visual features? An analysis for renewable energy landscapes” is a research paper that examines the relationship between rated visual landscape qualities and measured visual features in order to improve understanding of how people’s preferences for landscapes altered with renewable energy infrastructure (RES). The article is well written and provides a comprehensive overview of the research conducted, as well as its findings and implications. </w:t>
      </w:r>
    </w:p>
    <w:p>
      <w:pPr>
        <w:jc w:val="both"/>
      </w:pPr>
      <w:r>
        <w:rPr/>
        <w:t xml:space="preserve">The article is reliable in terms of its content, as it provides evidence to support its claims and conclusions, such as citing relevant studies on the topic, providing data from the study conducted, and discussing potential implications of the findings. Additionally, the authors provide a balanced view by noting both positive and negative aspects of RES development in different landscape types. </w:t>
      </w:r>
    </w:p>
    <w:p>
      <w:pPr>
        <w:jc w:val="both"/>
      </w:pPr>
      <w:r>
        <w:rPr/>
        <w:t xml:space="preserve">However, there are some potential biases present in the article that should be noted. For example, while the authors discuss potential conflicts between RES development and other ecosystem services, they do not explore counterarguments or consider possible solutions to these conflicts. Additionally, while they note that people generally prefer natural landscapes over built environments, they do not discuss any potential benefits or advantages associated with RES development in terms of aesthetics or other factors. </w:t>
      </w:r>
    </w:p>
    <w:p>
      <w:pPr>
        <w:jc w:val="both"/>
      </w:pPr>
      <w:r>
        <w:rPr/>
        <w:t xml:space="preserve">In conclusion, this article is overall reliable and trustworthy due to its comprehensive coverage of the topic at hand and evidence provided to support its claims; however, there are some potential biases present that should be taken into consideration when evaluating its trustworthiness.</w:t>
      </w:r>
    </w:p>
    <w:p>
      <w:pPr>
        <w:pStyle w:val="Heading1"/>
      </w:pPr>
      <w:bookmarkStart w:id="5" w:name="_Toc5"/>
      <w:r>
        <w:t>Topics for further research:</w:t>
      </w:r>
      <w:bookmarkEnd w:id="5"/>
    </w:p>
    <w:p>
      <w:pPr>
        <w:spacing w:after="0"/>
        <w:numPr>
          <w:ilvl w:val="0"/>
          <w:numId w:val="2"/>
        </w:numPr>
      </w:pPr>
      <w:r>
        <w:rPr/>
        <w:t xml:space="preserve">Renewable energy infrastructure conflicts</w:t>
      </w:r>
    </w:p>
    <w:p>
      <w:pPr>
        <w:spacing w:after="0"/>
        <w:numPr>
          <w:ilvl w:val="0"/>
          <w:numId w:val="2"/>
        </w:numPr>
      </w:pPr>
      <w:r>
        <w:rPr/>
        <w:t xml:space="preserve">Benefits of renewable energy landscapes</w:t>
      </w:r>
    </w:p>
    <w:p>
      <w:pPr>
        <w:spacing w:after="0"/>
        <w:numPr>
          <w:ilvl w:val="0"/>
          <w:numId w:val="2"/>
        </w:numPr>
      </w:pPr>
      <w:r>
        <w:rPr/>
        <w:t xml:space="preserve">Aesthetic value of renewable energy landscapes</w:t>
      </w:r>
    </w:p>
    <w:p>
      <w:pPr>
        <w:spacing w:after="0"/>
        <w:numPr>
          <w:ilvl w:val="0"/>
          <w:numId w:val="2"/>
        </w:numPr>
      </w:pPr>
      <w:r>
        <w:rPr/>
        <w:t xml:space="preserve">Solutions to renewable energy infrastructure conflicts</w:t>
      </w:r>
    </w:p>
    <w:p>
      <w:pPr>
        <w:spacing w:after="0"/>
        <w:numPr>
          <w:ilvl w:val="0"/>
          <w:numId w:val="2"/>
        </w:numPr>
      </w:pPr>
      <w:r>
        <w:rPr/>
        <w:t xml:space="preserve">Natural landscape preferences</w:t>
      </w:r>
    </w:p>
    <w:p>
      <w:pPr>
        <w:numPr>
          <w:ilvl w:val="0"/>
          <w:numId w:val="2"/>
        </w:numPr>
      </w:pPr>
      <w:r>
        <w:rPr/>
        <w:t xml:space="preserve">Visual features of renewable energy landscapes</w:t>
      </w:r>
    </w:p>
    <w:p>
      <w:pPr>
        <w:pStyle w:val="Heading1"/>
      </w:pPr>
      <w:bookmarkStart w:id="6" w:name="_Toc6"/>
      <w:r>
        <w:t>Report location:</w:t>
      </w:r>
      <w:bookmarkEnd w:id="6"/>
    </w:p>
    <w:p>
      <w:hyperlink r:id="rId8" w:history="1">
        <w:r>
          <w:rPr>
            <w:color w:val="2980b9"/>
            <w:u w:val="single"/>
          </w:rPr>
          <w:t xml:space="preserve">https://www.fullpicture.app/item/94a61dc44174938a41c1888b83eb5ea1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6B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204620314845" TargetMode="External"/><Relationship Id="rId8" Type="http://schemas.openxmlformats.org/officeDocument/2006/relationships/hyperlink" Target="https://www.fullpicture.app/item/94a61dc44174938a41c1888b83eb5e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2023-02-23T01:22:48+01:00</dcterms:created>
  <dcterms:modified xsi:type="dcterms:W3CDTF">2023-02-23T01:22:48+01:00</dcterms:modified>
</cp:coreProperties>
</file>

<file path=docProps/custom.xml><?xml version="1.0" encoding="utf-8"?>
<Properties xmlns="http://schemas.openxmlformats.org/officeDocument/2006/custom-properties" xmlns:vt="http://schemas.openxmlformats.org/officeDocument/2006/docPropsVTypes"/>
</file>