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基于随机森林和三比值法的高铁牵引变压器故障诊断研究 - 中国知网</w:t></w:r><w:br/><w:hyperlink r:id="rId7" w:history="1"><w:r><w:rPr><w:color w:val="2980b9"/><w:u w:val="single"/></w:rPr><w:t xml:space="preserve">https://chn.oversea.cnki.net/kcms/detail/detail.aspx?sfield=fn&QueryID=5&CurRec=12&recid=&FileName=ZTZY202204007&DbName=CJFDLAST2023&DbCode=CJFD&yx=&pr=CJFR2022;&URLID=</w:t></w:r></w:hyperlink></w:p><w:p><w:pPr><w:pStyle w:val="Heading1"/></w:pPr><w:bookmarkStart w:id="2" w:name="_Toc2"/><w:r><w:t>Article summary:</w:t></w:r><w:bookmarkEnd w:id="2"/></w:p><w:p><w:pPr><w:jc w:val="both"/></w:pPr><w:r><w:rPr/><w:t xml:space="preserve">1. This article discusses a research study on the diagnosis of high-speed railway traction transformer faults using random forests and three-ratio methods.</w:t></w:r></w:p><w:p><w:pPr><w:jc w:val="both"/></w:pPr><w:r><w:rPr/><w:t xml:space="preserve">2. The three ratios of different gases in the transformer are used as fault feature components to input into the random forest, and the results show that the random forest can effectively identify faults in the traction transformer.</w:t></w:r></w:p><w:p><w:pPr><w:jc w:val="both"/></w:pPr><w:r><w:rPr/><w:t xml:space="preserve">3. The article also provides related literature recommendations for further reading.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a research study conducted on high-speed railway traction transformers, including its methodology and results. The article does not appear to be biased or one-sided, as it presents both sides of the argument equally and objectively. It also does not contain any promotional content or partiality towards any particular viewpoint. Furthermore, all claims made in the article are supported by evidence from the research study, making them credible and reliable. </w:t></w:r></w:p><w:p><w:pPr><w:jc w:val="both"/></w:pPr><w:r><w:rPr/><w:t xml:space="preserve">The only potential issue with this article is that it does not explore any counterarguments or alternative viewpoints to those presented in the research study. This could be seen as a limitation of this article, as it would have been beneficial to consider other perspectives on this topic in order to gain a more comprehensive understanding of it.</w:t></w:r></w:p><w:p><w:pPr><w:pStyle w:val="Heading1"/></w:pPr><w:bookmarkStart w:id="5" w:name="_Toc5"/><w:r><w:t>Topics for further research:</w:t></w:r><w:bookmarkEnd w:id="5"/></w:p><w:p><w:pPr><w:spacing w:after="0"/><w:numPr><w:ilvl w:val="0"/><w:numId w:val="2"/></w:numPr></w:pPr><w:r><w:rPr/><w:t xml:space="preserve">High-speed railway traction transformer design</w:t></w:r></w:p><w:p><w:pPr><w:spacing w:after="0"/><w:numPr><w:ilvl w:val="0"/><w:numId w:val="2"/></w:numPr></w:pPr><w:r><w:rPr/><w:t xml:space="preserve">High-speed railway traction transformer efficiency</w:t></w:r></w:p><w:p><w:pPr><w:spacing w:after="0"/><w:numPr><w:ilvl w:val="0"/><w:numId w:val="2"/></w:numPr></w:pPr><w:r><w:rPr/><w:t xml:space="preserve">High-speed railway traction transformer reliability</w:t></w:r></w:p><w:p><w:pPr><w:spacing w:after="0"/><w:numPr><w:ilvl w:val="0"/><w:numId w:val="2"/></w:numPr></w:pPr><w:r><w:rPr/><w:t xml:space="preserve">High-speed railway traction transformer cost</w:t></w:r></w:p><w:p><w:pPr><w:spacing w:after="0"/><w:numPr><w:ilvl w:val="0"/><w:numId w:val="2"/></w:numPr></w:pPr><w:r><w:rPr/><w:t xml:space="preserve">Alternative approaches to high-speed railway traction transformer design</w:t></w:r></w:p><w:p><w:pPr><w:numPr><w:ilvl w:val="0"/><w:numId w:val="2"/></w:numPr></w:pPr><w:r><w:rPr/><w:t xml:space="preserve">Impact of high-speed railway traction transformer on environment</w:t></w:r></w:p><w:p><w:pPr><w:pStyle w:val="Heading1"/></w:pPr><w:bookmarkStart w:id="6" w:name="_Toc6"/><w:r><w:t>Report location:</w:t></w:r><w:bookmarkEnd w:id="6"/></w:p><w:p><w:hyperlink r:id="rId8" w:history="1"><w:r><w:rPr><w:color w:val="2980b9"/><w:u w:val="single"/></w:rPr><w:t xml:space="preserve">https://www.fullpicture.app/item/94a6632357556f44e4d114bb08528d58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E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5&amp;CurRec=12&amp;recid=&amp;FileName=ZTZY202204007&amp;DbName=CJFDLAST2023&amp;DbCode=CJFD&amp;yx=&amp;pr=CJFR2022;&amp;URLID=" TargetMode="External"/><Relationship Id="rId8" Type="http://schemas.openxmlformats.org/officeDocument/2006/relationships/hyperlink" Target="https://www.fullpicture.app/item/94a6632357556f44e4d114bb08528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2023-02-24T02:45:47+01:00</dcterms:created>
  <dcterms:modified xsi:type="dcterms:W3CDTF">2023-02-24T02:45:47+01:00</dcterms:modified>
</cp:coreProperties>
</file>

<file path=docProps/custom.xml><?xml version="1.0" encoding="utf-8"?>
<Properties xmlns="http://schemas.openxmlformats.org/officeDocument/2006/custom-properties" xmlns:vt="http://schemas.openxmlformats.org/officeDocument/2006/docPropsVTypes"/>
</file>