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endogenous neural stem cells in spinal cord injury and repair - PubMed</w:t>
      </w:r>
      <w:br/>
      <w:hyperlink r:id="rId7" w:history="1">
        <w:r>
          <w:rPr>
            <w:color w:val="2980b9"/>
            <w:u w:val="single"/>
          </w:rPr>
          <w:t xml:space="preserve">https://pubmed.ncbi.nlm.nih.gov/25531583/</w:t>
        </w:r>
      </w:hyperlink>
    </w:p>
    <w:p>
      <w:pPr>
        <w:pStyle w:val="Heading1"/>
      </w:pPr>
      <w:bookmarkStart w:id="2" w:name="_Toc2"/>
      <w:r>
        <w:t>Article summary:</w:t>
      </w:r>
      <w:bookmarkEnd w:id="2"/>
    </w:p>
    <w:p>
      <w:pPr>
        <w:jc w:val="both"/>
      </w:pPr>
      <w:r>
        <w:rPr/>
        <w:t xml:space="preserve">1. Spinal cord injury is followed by glial scar formation, which has both positive and negative effects on recovery.</w:t>
      </w:r>
    </w:p>
    <w:p>
      <w:pPr>
        <w:jc w:val="both"/>
      </w:pPr>
      <w:r>
        <w:rPr/>
        <w:t xml:space="preserve">2. Astrocytes in the glial scar are generated by ependymal cells, the neural stem cells in the spinal cord.</w:t>
      </w:r>
    </w:p>
    <w:p>
      <w:pPr>
        <w:jc w:val="both"/>
      </w:pPr>
      <w:r>
        <w:rPr/>
        <w:t xml:space="preserve">3. Neural stem cell-derived scar components have beneficial functions, such as restricting tissue damage and neural loss after spinal cord injury, making them a potential therapeutic target for treatment of spinal cord injury.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role of endogenous neural stem cells in spinal cord injury and repair. The authors provide evidence to support their claims that neural stem cell-derived scar components have beneficial functions, such as restricting tissue damage and neural loss after spinal cord injury, making them a potential therapeutic target for treatment of spinal cord injury. The article is well-researched and provides evidence from multiple studies to back up its claims. However, there are some points that could be further explored or discussed more thoroughly in order to make the article more comprehensive and reliable. For example, the authors do not discuss any potential risks associated with using neural stem cells as a therapeutic target for treating spinal cord injuries or any possible side effects that may arise from this approach. Additionally, while the authors provide evidence from multiple studies to support their claims, they do not explore any counterarguments or alternative approaches that could be used to treat spinal cord injuries. Furthermore, while the article does present both sides of the argument (positive and negative effects of glial scar formation), it does not present them equally; rather it focuses more heavily on the positive aspects than on the negative ones. All these points should be taken into consideration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neural stem cell therapy for spinal cord injury</w:t>
      </w:r>
    </w:p>
    <w:p>
      <w:pPr>
        <w:spacing w:after="0"/>
        <w:numPr>
          <w:ilvl w:val="0"/>
          <w:numId w:val="2"/>
        </w:numPr>
      </w:pPr>
      <w:r>
        <w:rPr/>
        <w:t xml:space="preserve">Alternative treatments for spinal cord injury</w:t>
      </w:r>
    </w:p>
    <w:p>
      <w:pPr>
        <w:spacing w:after="0"/>
        <w:numPr>
          <w:ilvl w:val="0"/>
          <w:numId w:val="2"/>
        </w:numPr>
      </w:pPr>
      <w:r>
        <w:rPr/>
        <w:t xml:space="preserve">Negative effects of glial scar formation</w:t>
      </w:r>
    </w:p>
    <w:p>
      <w:pPr>
        <w:spacing w:after="0"/>
        <w:numPr>
          <w:ilvl w:val="0"/>
          <w:numId w:val="2"/>
        </w:numPr>
      </w:pPr>
      <w:r>
        <w:rPr/>
        <w:t xml:space="preserve">Side effects of neural stem cell therapy</w:t>
      </w:r>
    </w:p>
    <w:p>
      <w:pPr>
        <w:spacing w:after="0"/>
        <w:numPr>
          <w:ilvl w:val="0"/>
          <w:numId w:val="2"/>
        </w:numPr>
      </w:pPr>
      <w:r>
        <w:rPr/>
        <w:t xml:space="preserve">Clinical trials of neural stem cell therapy for spinal cord injury</w:t>
      </w:r>
    </w:p>
    <w:p>
      <w:pPr>
        <w:numPr>
          <w:ilvl w:val="0"/>
          <w:numId w:val="2"/>
        </w:numPr>
      </w:pPr>
      <w:r>
        <w:rPr/>
        <w:t xml:space="preserve">Mechanisms of neural stem cell-mediated repair of spinal cord injury</w:t>
      </w:r>
    </w:p>
    <w:p>
      <w:pPr>
        <w:pStyle w:val="Heading1"/>
      </w:pPr>
      <w:bookmarkStart w:id="6" w:name="_Toc6"/>
      <w:r>
        <w:t>Report location:</w:t>
      </w:r>
      <w:bookmarkEnd w:id="6"/>
    </w:p>
    <w:p>
      <w:hyperlink r:id="rId8" w:history="1">
        <w:r>
          <w:rPr>
            <w:color w:val="2980b9"/>
            <w:u w:val="single"/>
          </w:rPr>
          <w:t xml:space="preserve">https://www.fullpicture.app/item/94d2e118f42917db2e1a772e8f42bf87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F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31583/" TargetMode="External"/><Relationship Id="rId8" Type="http://schemas.openxmlformats.org/officeDocument/2006/relationships/hyperlink" Target="https://www.fullpicture.app/item/94d2e118f42917db2e1a772e8f42bf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2023-02-23T18:43:40+01:00</dcterms:created>
  <dcterms:modified xsi:type="dcterms:W3CDTF">2023-02-23T18:43:40+01:00</dcterms:modified>
</cp:coreProperties>
</file>

<file path=docProps/custom.xml><?xml version="1.0" encoding="utf-8"?>
<Properties xmlns="http://schemas.openxmlformats.org/officeDocument/2006/custom-properties" xmlns:vt="http://schemas.openxmlformats.org/officeDocument/2006/docPropsVTypes"/>
</file>