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Youla Parameterized Adaptive Feedback Attenuation Against Tonal and Band-Limited Random Noise in Ductworks | IEEE Journals &amp; Magazine | IEEE Xplore</w:t>
      </w:r>
      <w:br/>
      <w:hyperlink r:id="rId7" w:history="1">
        <w:r>
          <w:rPr>
            <w:color w:val="2980b9"/>
            <w:u w:val="single"/>
          </w:rPr>
          <w:t xml:space="preserve">https://ieeexplore.ieee.org/document/9536390</w:t>
        </w:r>
      </w:hyperlink>
    </w:p>
    <w:p>
      <w:pPr>
        <w:pStyle w:val="Heading1"/>
      </w:pPr>
      <w:bookmarkStart w:id="2" w:name="_Toc2"/>
      <w:r>
        <w:t>Article summary:</w:t>
      </w:r>
      <w:bookmarkEnd w:id="2"/>
    </w:p>
    <w:p>
      <w:pPr>
        <w:jc w:val="both"/>
      </w:pPr>
      <w:r>
        <w:rPr/>
        <w:t xml:space="preserve">1. This article presents a Youla parameterized adaptive regulation approach to attenuate unknown multiple tonal noise and band-limited random noise in ductwork systems.</w:t>
      </w:r>
    </w:p>
    <w:p>
      <w:pPr>
        <w:jc w:val="both"/>
      </w:pPr>
      <w:r>
        <w:rPr/>
        <w:t xml:space="preserve">2. The proposed adaptive control method is based on a LQG controller and uses a recursive least squares algorithm for adaptation.</w:t>
      </w:r>
    </w:p>
    <w:p>
      <w:pPr>
        <w:jc w:val="both"/>
      </w:pPr>
      <w:r>
        <w:rPr/>
        <w:t xml:space="preserve">3. The effectiveness of the proposed approach is experimentally evaluated in a duct noise attenuation testbench platform, with results showing that it can effectively attenuate both types of noise signals simultaneously.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Youla parameterized adaptive regulation approach for attenuating unknown multiple tonal noise and band-limited random noise in ductwork systems. The article is well written and provides detailed information about the proposed approach, including its construction, analysis, and experimental evaluation.</w:t>
      </w:r>
    </w:p>
    <w:p>
      <w:pPr>
        <w:jc w:val="both"/>
      </w:pPr>
      <w:r>
        <w:rPr/>
        <w:t xml:space="preserve">The trustworthiness and reliability of the article are generally good, as it provides evidence to support its claims through experiments conducted on a testbench platform. Furthermore, the authors provide an extensive literature review to back up their claims, which adds to the credibility of the article.</w:t>
      </w:r>
    </w:p>
    <w:p>
      <w:pPr>
        <w:jc w:val="both"/>
      </w:pPr>
      <w:r>
        <w:rPr/>
        <w:t xml:space="preserve">However, there are some potential biases that should be noted. For example, the authors do not discuss any possible risks associated with using this approach or any unexplored counterarguments that could be made against it. Additionally, they do not present both sides equally when discussing other approaches such as feedforward control or feedback control; instead they focus mainly on their own proposed approach without providing an equal amount of detail for other methods. </w:t>
      </w:r>
    </w:p>
    <w:p>
      <w:pPr>
        <w:jc w:val="both"/>
      </w:pPr>
      <w:r>
        <w:rPr/>
        <w:t xml:space="preserve">In conclusion, while this article is generally reliable and trustworthy due to its evidence-based claims and extensive literature review, there are some potential biases that should be noted when evaluating its content.</w:t>
      </w:r>
    </w:p>
    <w:p>
      <w:pPr>
        <w:pStyle w:val="Heading1"/>
      </w:pPr>
      <w:bookmarkStart w:id="5" w:name="_Toc5"/>
      <w:r>
        <w:t>Topics for further research:</w:t>
      </w:r>
      <w:bookmarkEnd w:id="5"/>
    </w:p>
    <w:p>
      <w:pPr>
        <w:spacing w:after="0"/>
        <w:numPr>
          <w:ilvl w:val="0"/>
          <w:numId w:val="2"/>
        </w:numPr>
      </w:pPr>
      <w:r>
        <w:rPr/>
        <w:t xml:space="preserve">Feedforward control risks</w:t>
      </w:r>
    </w:p>
    <w:p>
      <w:pPr>
        <w:spacing w:after="0"/>
        <w:numPr>
          <w:ilvl w:val="0"/>
          <w:numId w:val="2"/>
        </w:numPr>
      </w:pPr>
      <w:r>
        <w:rPr/>
        <w:t xml:space="preserve">Feedback control advantages</w:t>
      </w:r>
    </w:p>
    <w:p>
      <w:pPr>
        <w:spacing w:after="0"/>
        <w:numPr>
          <w:ilvl w:val="0"/>
          <w:numId w:val="2"/>
        </w:numPr>
      </w:pPr>
      <w:r>
        <w:rPr/>
        <w:t xml:space="preserve">Potential drawbacks of Youla parameterized adaptive regulation</w:t>
      </w:r>
    </w:p>
    <w:p>
      <w:pPr>
        <w:spacing w:after="0"/>
        <w:numPr>
          <w:ilvl w:val="0"/>
          <w:numId w:val="2"/>
        </w:numPr>
      </w:pPr>
      <w:r>
        <w:rPr/>
        <w:t xml:space="preserve">Comparison of Youla parameterized adaptive regulation with other approaches</w:t>
      </w:r>
    </w:p>
    <w:p>
      <w:pPr>
        <w:spacing w:after="0"/>
        <w:numPr>
          <w:ilvl w:val="0"/>
          <w:numId w:val="2"/>
        </w:numPr>
      </w:pPr>
      <w:r>
        <w:rPr/>
        <w:t xml:space="preserve">Unexplored counterarguments against Youla parameterized adaptive regulation</w:t>
      </w:r>
    </w:p>
    <w:p>
      <w:pPr>
        <w:numPr>
          <w:ilvl w:val="0"/>
          <w:numId w:val="2"/>
        </w:numPr>
      </w:pPr>
      <w:r>
        <w:rPr/>
        <w:t xml:space="preserve">Experimental evaluation of Youla parameterized adaptive regulation</w:t>
      </w:r>
    </w:p>
    <w:p>
      <w:pPr>
        <w:pStyle w:val="Heading1"/>
      </w:pPr>
      <w:bookmarkStart w:id="6" w:name="_Toc6"/>
      <w:r>
        <w:t>Report location:</w:t>
      </w:r>
      <w:bookmarkEnd w:id="6"/>
    </w:p>
    <w:p>
      <w:hyperlink r:id="rId8" w:history="1">
        <w:r>
          <w:rPr>
            <w:color w:val="2980b9"/>
            <w:u w:val="single"/>
          </w:rPr>
          <w:t xml:space="preserve">https://www.fullpicture.app/item/94e221aa2ddbc6611452c7f541164227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F3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36390" TargetMode="External"/><Relationship Id="rId8" Type="http://schemas.openxmlformats.org/officeDocument/2006/relationships/hyperlink" Target="https://www.fullpicture.app/item/94e221aa2ddbc6611452c7f5411642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2023-02-19T12:45:30+01:00</dcterms:created>
  <dcterms:modified xsi:type="dcterms:W3CDTF">2023-02-19T12:45:30+01:00</dcterms:modified>
</cp:coreProperties>
</file>

<file path=docProps/custom.xml><?xml version="1.0" encoding="utf-8"?>
<Properties xmlns="http://schemas.openxmlformats.org/officeDocument/2006/custom-properties" xmlns:vt="http://schemas.openxmlformats.org/officeDocument/2006/docPropsVTypes"/>
</file>