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Permeability and interface catchment: measuring and mapping walkable access</w:t>
      </w:r>
      <w:br/>
      <w:hyperlink r:id="rId7" w:history="1">
        <w:r>
          <w:rPr>
            <w:color w:val="2980b9"/>
            <w:u w:val="single"/>
          </w:rPr>
          <w:t xml:space="preserve">https://www.tandfonline.com/doi/full/10.1080/17549175.2016.1220413</w:t>
        </w:r>
      </w:hyperlink>
    </w:p>
    <w:p>
      <w:pPr>
        <w:pStyle w:val="Heading1"/>
      </w:pPr>
      <w:bookmarkStart w:id="2" w:name="_Toc2"/>
      <w:r>
        <w:t>Article summary:</w:t>
      </w:r>
      <w:bookmarkEnd w:id="2"/>
    </w:p>
    <w:p>
      <w:pPr>
        <w:jc w:val="both"/>
      </w:pPr>
      <w:r>
        <w:rPr/>
        <w:t xml:space="preserve">1. 步行可达性是城市研究中的重要主题，与健康和环境可持续性密切相关。</w:t>
      </w:r>
    </w:p>
    <w:p>
      <w:pPr>
        <w:jc w:val="both"/>
      </w:pPr>
      <w:r>
        <w:rPr/>
        <w:t xml:space="preserve">2. 街道网络的渗透性和接口集水区是影响步行可达性的关键因素，需要进行测量和制图。</w:t>
      </w:r>
    </w:p>
    <w:p>
      <w:pPr>
        <w:jc w:val="both"/>
      </w:pPr>
      <w:r>
        <w:rPr/>
        <w:t xml:space="preserve">3. 现有的街道网络属性度量方法在不同形态和尺度下产生不一致结果，需要开发更准确的指标来衡量渗透性和接口集水区。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作为一篇关于步行可达性的研究，这篇文章提出了渗透性和接口集水区这两个概念，并探讨了如何测量和绘制步行可达性。然而，在阅读文章时，我们可以发现以下几个问题：</w:t>
      </w:r>
    </w:p>
    <w:p>
      <w:pPr>
        <w:jc w:val="both"/>
      </w:pPr>
      <w:r>
        <w:rPr/>
        <w:t xml:space="preserve"/>
      </w:r>
    </w:p>
    <w:p>
      <w:pPr>
        <w:jc w:val="both"/>
      </w:pPr>
      <w:r>
        <w:rPr/>
        <w:t xml:space="preserve">首先，文章没有充分考虑到不同城市形态和规模之间的差异。作者认为现有的街道网络属性指标在不同形态下会产生不一致的结果，但并未提供更具普适性的指标或方法。</w:t>
      </w:r>
    </w:p>
    <w:p>
      <w:pPr>
        <w:jc w:val="both"/>
      </w:pPr>
      <w:r>
        <w:rPr/>
        <w:t xml:space="preserve"/>
      </w:r>
    </w:p>
    <w:p>
      <w:pPr>
        <w:jc w:val="both"/>
      </w:pPr>
      <w:r>
        <w:rPr/>
        <w:t xml:space="preserve">其次，文章对渗透性和接口集水区这两个概念进行了详细解释，但并未提供足够的证据来支持它们与步行可达性之间的关系。例如，在介绍渗透性时，作者只是简单地将其定义为公共空间穿透城市形态的程度，并没有说明它与步行可达性之间的确切联系。</w:t>
      </w:r>
    </w:p>
    <w:p>
      <w:pPr>
        <w:jc w:val="both"/>
      </w:pPr>
      <w:r>
        <w:rPr/>
        <w:t xml:space="preserve"/>
      </w:r>
    </w:p>
    <w:p>
      <w:pPr>
        <w:jc w:val="both"/>
      </w:pPr>
      <w:r>
        <w:rPr/>
        <w:t xml:space="preserve">此外，文章也存在着一些偏见和片面报道。例如，在介绍“短街区”概念时，作者只引用了雅各布斯（Jacobs）对于该概念的赞扬，并没有提及其他学者对于该概念可能存在的缺陷或争议。</w:t>
      </w:r>
    </w:p>
    <w:p>
      <w:pPr>
        <w:jc w:val="both"/>
      </w:pPr>
      <w:r>
        <w:rPr/>
        <w:t xml:space="preserve"/>
      </w:r>
    </w:p>
    <w:p>
      <w:pPr>
        <w:jc w:val="both"/>
      </w:pPr>
      <w:r>
        <w:rPr/>
        <w:t xml:space="preserve">最后，文章中也存在着一些宣传内容和偏袒现象。例如，在介绍步行可达性与城市环境之间关系时，作者只强调了其积极影响，并没有探讨可能存在的负面影响或风险。</w:t>
      </w:r>
    </w:p>
    <w:p>
      <w:pPr>
        <w:jc w:val="both"/>
      </w:pPr>
      <w:r>
        <w:rPr/>
        <w:t xml:space="preserve"/>
      </w:r>
    </w:p>
    <w:p>
      <w:pPr>
        <w:jc w:val="both"/>
      </w:pPr>
      <w:r>
        <w:rPr/>
        <w:t xml:space="preserve">因此，在今后进行类似研究时，需要更加全面地考虑不同城市形态和规模之间的差异，并提供更具说服力的证据来支持所提出概念与步行可达性之间的联系。同时也需要注意避免宣传内容和偏袒现象等问题。</w:t>
      </w:r>
    </w:p>
    <w:p>
      <w:pPr>
        <w:pStyle w:val="Heading1"/>
      </w:pPr>
      <w:bookmarkStart w:id="5" w:name="_Toc5"/>
      <w:r>
        <w:t>Topics for further research:</w:t>
      </w:r>
      <w:bookmarkEnd w:id="5"/>
    </w:p>
    <w:p>
      <w:pPr>
        <w:spacing w:after="0"/>
        <w:numPr>
          <w:ilvl w:val="0"/>
          <w:numId w:val="2"/>
        </w:numPr>
      </w:pPr>
      <w:r>
        <w:rPr/>
        <w:t xml:space="preserve">Different urban forms and sizes
</w:t>
      </w:r>
    </w:p>
    <w:p>
      <w:pPr>
        <w:spacing w:after="0"/>
        <w:numPr>
          <w:ilvl w:val="0"/>
          <w:numId w:val="2"/>
        </w:numPr>
      </w:pPr>
      <w:r>
        <w:rPr/>
        <w:t xml:space="preserve">Universal indicators or methods
</w:t>
      </w:r>
    </w:p>
    <w:p>
      <w:pPr>
        <w:spacing w:after="0"/>
        <w:numPr>
          <w:ilvl w:val="0"/>
          <w:numId w:val="2"/>
        </w:numPr>
      </w:pPr>
      <w:r>
        <w:rPr/>
        <w:t xml:space="preserve">Relationship between permeability/interface catchment area and walkability
</w:t>
      </w:r>
    </w:p>
    <w:p>
      <w:pPr>
        <w:spacing w:after="0"/>
        <w:numPr>
          <w:ilvl w:val="0"/>
          <w:numId w:val="2"/>
        </w:numPr>
      </w:pPr>
      <w:r>
        <w:rPr/>
        <w:t xml:space="preserve">Other scholars' opinions on the concept of short blocks
</w:t>
      </w:r>
    </w:p>
    <w:p>
      <w:pPr>
        <w:spacing w:after="0"/>
        <w:numPr>
          <w:ilvl w:val="0"/>
          <w:numId w:val="2"/>
        </w:numPr>
      </w:pPr>
      <w:r>
        <w:rPr/>
        <w:t xml:space="preserve">Negative impacts or risks of walkability on urban environment
</w:t>
      </w:r>
    </w:p>
    <w:p>
      <w:pPr>
        <w:numPr>
          <w:ilvl w:val="0"/>
          <w:numId w:val="2"/>
        </w:numPr>
      </w:pPr>
      <w:r>
        <w:rPr/>
        <w:t xml:space="preserve">Avoiding promotional content and bias</w:t>
      </w:r>
    </w:p>
    <w:p>
      <w:pPr>
        <w:pStyle w:val="Heading1"/>
      </w:pPr>
      <w:bookmarkStart w:id="6" w:name="_Toc6"/>
      <w:r>
        <w:t>Report location:</w:t>
      </w:r>
      <w:bookmarkEnd w:id="6"/>
    </w:p>
    <w:p>
      <w:hyperlink r:id="rId8" w:history="1">
        <w:r>
          <w:rPr>
            <w:color w:val="2980b9"/>
            <w:u w:val="single"/>
          </w:rPr>
          <w:t xml:space="preserve">https://www.fullpicture.app/item/9507bbe599fbff4bfb047941c7c8c5b9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F6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49175.2016.1220413" TargetMode="External"/><Relationship Id="rId8" Type="http://schemas.openxmlformats.org/officeDocument/2006/relationships/hyperlink" Target="https://www.fullpicture.app/item/9507bbe599fbff4bfb047941c7c8c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2023-03-16T12:21:47+01:00</dcterms:created>
  <dcterms:modified xsi:type="dcterms:W3CDTF">2023-03-16T12:21:47+01:00</dcterms:modified>
</cp:coreProperties>
</file>

<file path=docProps/custom.xml><?xml version="1.0" encoding="utf-8"?>
<Properties xmlns="http://schemas.openxmlformats.org/officeDocument/2006/custom-properties" xmlns:vt="http://schemas.openxmlformats.org/officeDocument/2006/docPropsVTypes"/>
</file>