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Evaluation of the effectiveness of electrical muscle stimulation on human calf muscles via frequency difference electrical impedance tomography - IOPscience</w:t>
      </w:r>
      <w:br/>
      <w:hyperlink r:id="rId7" w:history="1">
        <w:r>
          <w:rPr>
            <w:color w:val="2980b9"/>
            <w:u w:val="single"/>
          </w:rPr>
          <w:t xml:space="preserve">https://iopscience.iop.org/article/10.1088/1361-6579/abe9ff/meta</w:t>
        </w:r>
      </w:hyperlink>
    </w:p>
    <w:p>
      <w:pPr>
        <w:pStyle w:val="Heading1"/>
      </w:pPr>
      <w:bookmarkStart w:id="2" w:name="_Toc2"/>
      <w:r>
        <w:t>Article summary:</w:t>
      </w:r>
      <w:bookmarkEnd w:id="2"/>
    </w:p>
    <w:p>
      <w:pPr>
        <w:jc w:val="both"/>
      </w:pPr>
      <w:r>
        <w:rPr/>
        <w:t xml:space="preserve">1. This article evaluates the effectiveness of electrical muscle stimulation (EMS) on human calf muscles using frequency difference electrical impedance tomography (fd-EIT).</w:t>
      </w:r>
    </w:p>
    <w:p>
      <w:pPr>
        <w:jc w:val="both"/>
      </w:pPr>
      <w:r>
        <w:rPr/>
        <w:t xml:space="preserve">2. The experimental protocol consists of four parts: pre-training, training, post-training, and relaxation.</w:t>
      </w:r>
    </w:p>
    <w:p>
      <w:pPr>
        <w:jc w:val="both"/>
      </w:pPr>
      <w:r>
        <w:rPr/>
        <w:t xml:space="preserve">3. Results from the experiment show that fd-EIT satisfactorily evaluates the effectiveness of human calf muscles under 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reliable source of information as it is published in a reputable journal and has been peer reviewed by experts in the field. The authors have provided detailed information about their methodology and results, which makes it easy to assess the trustworthiness of their claims. Furthermore, they have conducted a paired samples t-test to elucidate the statistical significance of their findings, which adds to the reliability of their conclusions. </w:t>
      </w:r>
    </w:p>
    <w:p>
      <w:pPr>
        <w:jc w:val="both"/>
      </w:pPr>
      <w:r>
        <w:rPr/>
        <w:t xml:space="preserve">However, there are some potential biases that should be noted. For example, the sample size used in this study was relatively small (n=24), which could lead to inaccurate results due to sampling errors or other factors. Additionally, there is no discussion about possible risks associated with EMS or any potential side effects that may arise from its use. Finally, while the authors provide evidence for their claims regarding EMS’s effectiveness on human calf muscles, they do not explore any counterarguments or present both sides equally.</w:t>
      </w:r>
    </w:p>
    <w:p>
      <w:pPr>
        <w:pStyle w:val="Heading1"/>
      </w:pPr>
      <w:bookmarkStart w:id="5" w:name="_Toc5"/>
      <w:r>
        <w:t>Topics for further research:</w:t>
      </w:r>
      <w:bookmarkEnd w:id="5"/>
    </w:p>
    <w:p>
      <w:pPr>
        <w:spacing w:after="0"/>
        <w:numPr>
          <w:ilvl w:val="0"/>
          <w:numId w:val="2"/>
        </w:numPr>
      </w:pPr>
      <w:r>
        <w:rPr/>
        <w:t xml:space="preserve">EMS side effects </w:t>
      </w:r>
    </w:p>
    <w:p>
      <w:pPr>
        <w:spacing w:after="0"/>
        <w:numPr>
          <w:ilvl w:val="0"/>
          <w:numId w:val="2"/>
        </w:numPr>
      </w:pPr>
      <w:r>
        <w:rPr/>
        <w:t xml:space="preserve">EMS risks </w:t>
      </w:r>
    </w:p>
    <w:p>
      <w:pPr>
        <w:spacing w:after="0"/>
        <w:numPr>
          <w:ilvl w:val="0"/>
          <w:numId w:val="2"/>
        </w:numPr>
      </w:pPr>
      <w:r>
        <w:rPr/>
        <w:t xml:space="preserve">EMS safety </w:t>
      </w:r>
    </w:p>
    <w:p>
      <w:pPr>
        <w:spacing w:after="0"/>
        <w:numPr>
          <w:ilvl w:val="0"/>
          <w:numId w:val="2"/>
        </w:numPr>
      </w:pPr>
      <w:r>
        <w:rPr/>
        <w:t xml:space="preserve">EMS efficacy </w:t>
      </w:r>
    </w:p>
    <w:p>
      <w:pPr>
        <w:spacing w:after="0"/>
        <w:numPr>
          <w:ilvl w:val="0"/>
          <w:numId w:val="2"/>
        </w:numPr>
      </w:pPr>
      <w:r>
        <w:rPr/>
        <w:t xml:space="preserve">EMS counterarguments </w:t>
      </w:r>
    </w:p>
    <w:p>
      <w:pPr>
        <w:numPr>
          <w:ilvl w:val="0"/>
          <w:numId w:val="2"/>
        </w:numPr>
      </w:pPr>
      <w:r>
        <w:rPr/>
        <w:t xml:space="preserve">EMS paired samples t-test</w:t>
      </w:r>
    </w:p>
    <w:p>
      <w:pPr>
        <w:pStyle w:val="Heading1"/>
      </w:pPr>
      <w:bookmarkStart w:id="6" w:name="_Toc6"/>
      <w:r>
        <w:t>Report location:</w:t>
      </w:r>
      <w:bookmarkEnd w:id="6"/>
    </w:p>
    <w:p>
      <w:hyperlink r:id="rId8" w:history="1">
        <w:r>
          <w:rPr>
            <w:color w:val="2980b9"/>
            <w:u w:val="single"/>
          </w:rPr>
          <w:t xml:space="preserve">https://www.fullpicture.app/item/9518ab04012085fcd44d91a04c4006a4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B71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361-6579/abe9ff/meta" TargetMode="External"/><Relationship Id="rId8" Type="http://schemas.openxmlformats.org/officeDocument/2006/relationships/hyperlink" Target="https://www.fullpicture.app/item/9518ab04012085fcd44d91a04c4006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2023-02-23T05:15:07+01:00</dcterms:created>
  <dcterms:modified xsi:type="dcterms:W3CDTF">2023-02-23T05:15:07+01:00</dcterms:modified>
</cp:coreProperties>
</file>

<file path=docProps/custom.xml><?xml version="1.0" encoding="utf-8"?>
<Properties xmlns="http://schemas.openxmlformats.org/officeDocument/2006/custom-properties" xmlns:vt="http://schemas.openxmlformats.org/officeDocument/2006/docPropsVTypes"/>
</file>