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Performance of ChatGPT on USMLE: Potential for AI-Assisted Medical Education Using Large Language Models | Paper Digest</w:t>
      </w:r>
      <w:br/>
      <w:hyperlink r:id="rId7" w:history="1">
        <w:r>
          <w:rPr>
            <w:color w:val="2980b9"/>
            <w:u w:val="single"/>
          </w:rPr>
          <w:t xml:space="preserve">https://www.paperdigest.org/paper/?paper_id=medrxiv-10.1101.2022.12.19.22283643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本研究评估了名为ChatGPT的大型语言模型在美国医学执照考试（USMLE）上的表现，该考试包括三个阶段：Step 1、Step 2CK和Step 3。结果显示，ChatGPT在这三个考试中都达到或接近及格线，而且没有经过专门培训或强化学习。</w:t>
      </w:r>
    </w:p>
    <w:p>
      <w:pPr>
        <w:jc w:val="both"/>
      </w:pPr>
      <w:r>
        <w:rPr/>
        <w:t xml:space="preserve">2. ChatGPT在解释方面表现出高度一致性和洞察力。这些结果表明，大型语言模型可能有助于医学教育，并且甚至可能用于临床决策。</w:t>
      </w:r>
    </w:p>
    <w:p>
      <w:pPr>
        <w:jc w:val="both"/>
      </w:pPr>
      <w:r>
        <w:rPr/>
        <w:t xml:space="preserve">3. 这项研究对于探索利用人工智能辅助医学教育的潜力具有重要意义，并为未来开发更多基于大型语言模型的医学教育工具提供了启示。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偏见及其来源：文章没有明确提到作者的背景和利益关系，这可能导致潜在的偏见。如果作者与ChatGPT或相关技术有直接或间接的关联，他们可能倾向于宣传其优点而忽略其缺点。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片面报道：文章只强调了ChatGPT在USMLE考试中表现良好的结果，但没有提及任何潜在的局限性或失败案例。这种片面报道可能会误导读者，并使他们对该技术过于乐观。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ChatGPT在没有任何专门培训或加强学习的情况下就能达到通过阈值，并且在解释方面表现出高水平的一致性和洞察力。然而，文章没有提供任何支持这些主张的具体数据或实验证据。因此，这些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缺失的考虑点：文章没有讨论使用ChatGPT进行医学教育和临床决策时可能涉及到的伦理、隐私和安全问题。这些是使用人工智能技术时必须认真考虑和解决的重要问题。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所提出主张的缺失证据：文章提出了ChatGPT可能有助于医学教育甚至临床决策的主张，但没有提供任何实验证据或案例研究来支持这些主张。因此，这些主张缺乏可信度和说服力。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未探索的反驳：文章没有探讨使用ChatGPT进行医学教育和临床决策可能面临的潜在挑战和批评。例如，人工智能技术可能无法完全替代医生的专业知识和经验，并且可能存在误诊或错误建议的风险。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宣传内容：文章中使用了一些宣传性语言，如"潜力"、"高水平的一致性和洞察力"等，这可能会使读者对该技术过于乐观，并忽视其潜在的局限性和风险。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偏袒：文章没有平等地呈现ChatGPT在USMLE考试中的优点和缺点。它只强调了其表现良好的结果，而忽略了任何负面方面。这种偏袒可能导致读者对该技术形成不准确或片面的看法。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综上所述，上述文章存在一些问题，包括潜在的偏见、片面报道、无根据的主张、缺失的考虑点和证据，以及未探索的反驳。读者应该对这些问题保持警惕，并自行进行进一步的调查和评估。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ChatGPT的局限性和失败案例
</w:t>
      </w:r>
    </w:p>
    <w:p>
      <w:pPr>
        <w:spacing w:after="0"/>
        <w:numPr>
          <w:ilvl w:val="0"/>
          <w:numId w:val="2"/>
        </w:numPr>
      </w:pPr>
      <w:r>
        <w:rPr/>
        <w:t xml:space="preserve">ChatGPT的培训和加强学习情况
</w:t>
      </w:r>
    </w:p>
    <w:p>
      <w:pPr>
        <w:spacing w:after="0"/>
        <w:numPr>
          <w:ilvl w:val="0"/>
          <w:numId w:val="2"/>
        </w:numPr>
      </w:pPr>
      <w:r>
        <w:rPr/>
        <w:t xml:space="preserve">医学教育和临床决策中的伦理、隐私和安全问题
</w:t>
      </w:r>
    </w:p>
    <w:p>
      <w:pPr>
        <w:spacing w:after="0"/>
        <w:numPr>
          <w:ilvl w:val="0"/>
          <w:numId w:val="2"/>
        </w:numPr>
      </w:pPr>
      <w:r>
        <w:rPr/>
        <w:t xml:space="preserve">ChatGPT在医学教育和临床决策中的实验证据
</w:t>
      </w:r>
    </w:p>
    <w:p>
      <w:pPr>
        <w:numPr>
          <w:ilvl w:val="0"/>
          <w:numId w:val="2"/>
        </w:numPr>
      </w:pPr>
      <w:r>
        <w:rPr/>
        <w:t xml:space="preserve">使用ChatGPT进行医学教育和临床决策的潜在挑战和批评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https://www.fullpicture.app/item/952c92b1c27eb2639683f204aead6894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E273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perdigest.org/paper/?paper_id=medrxiv-10.1101.2022.12.19.22283643" TargetMode="External"/><Relationship Id="rId8" Type="http://schemas.openxmlformats.org/officeDocument/2006/relationships/hyperlink" Target="https://www.fullpicture.app/item/952c92b1c27eb2639683f204aead689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2023-12-11T17:02:28+01:00</dcterms:created>
  <dcterms:modified xsi:type="dcterms:W3CDTF">2023-12-11T17:02:28+01:00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