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‘Sam? Are you there?!’ The bizarre and brutal final hours of FTX | Financial Times</w:t>
      </w:r>
      <w:br/>
      <w:hyperlink r:id="rId7" w:history="1">
        <w:r>
          <w:rPr>
            <w:color w:val="2980b9"/>
            <w:u w:val="single"/>
          </w:rPr>
          <w:t xml:space="preserve">https://www.ft.com/content/6e912f25-f1b7-4b19-b370-007fbc867246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Sam Bankman-Fried, founder of FTX, is facing criminal and civil charges including money laundering and conspiracy to commit wire fraud.</w:t>
      </w:r>
    </w:p>
    <w:p>
      <w:pPr>
        <w:jc w:val="both"/>
      </w:pPr>
      <w:r>
        <w:rPr/>
        <w:t xml:space="preserve">2. In the final days of FTX, a small group of millennial millionaires panicked as they ran a $40bn company into the ground.</w:t>
      </w:r>
    </w:p>
    <w:p>
      <w:pPr>
        <w:jc w:val="both"/>
      </w:pPr>
      <w:r>
        <w:rPr/>
        <w:t xml:space="preserve">3. FTX employees were left in the dark about the company's troubles, leading to panic and mass resignations.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Financial Times article titled "‘Sam? Are you there?!’ The bizarre and brutal final hours of FTX" provides a detailed account of the collapse of FTX, a cryptocurrency exchange founded by Sam Bankman-Fried. The article is based on interviews with people with first-hand knowledge of events, court documents, and internal messages and emails. However, the article has several potential biases and missing points of consideration.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One-sided reporting is evident in the article's portrayal of Bankman-Fried as an earnest young man who embraced his image as a shambolic boy genius. The article does not explore any negative aspects of his personality or business practices that may have contributed to FTX's collapse. Additionally, the article presents Bankman-Fried's version of events without exploring counterarguments or presenting evidence to support his claims.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contains promotional content for FTX, portraying it as a righteous force in the sometimes shady crypto world. This bias is evident in the contrast between FTX's pro-regulation stance and Binance's refusal to name its headquarters to avoid oversight.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has missing evidence for some claims made. For example, it states that Bankman-Fried is accused of absconding with billions of dollars of clients' money but does not provide evidence to support this claim. Similarly, it mentions that senior executives outside Bankman-Fried's circle reached a different conclusion about FTX's financial situation but does not provide any details about their analysis or findings.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Possible risks are noted in the article, such as legal repercussions for employees who spoke anonymously and the potential fraud allegations against Bankman-Fried. However, the article does not explore other risks associated with cryptocurrency exchanges such as market volatility or cybersecurity threats.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terms of presenting both sides equally, the article gives more weight to Bankman-Fried's version of events than to other perspectives. It also portrays his opponents within FTX as "the adults," implying that they were less visionary or innovative than Bankman-Fried.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providing a detailed account of FTX's collapse, the Financial Times article has several potential biases and missing points of consideration that may affect readers' understanding of the situation.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Cryptocurrency exchange market volatility risks
</w:t>
      </w:r>
    </w:p>
    <w:p>
      <w:pPr>
        <w:spacing w:after="0"/>
        <w:numPr>
          <w:ilvl w:val="0"/>
          <w:numId w:val="2"/>
        </w:numPr>
      </w:pPr>
      <w:r>
        <w:rPr/>
        <w:t xml:space="preserve">Cybersecurity threats to cryptocurrency exchanges
</w:t>
      </w:r>
    </w:p>
    <w:p>
      <w:pPr>
        <w:spacing w:after="0"/>
        <w:numPr>
          <w:ilvl w:val="0"/>
          <w:numId w:val="2"/>
        </w:numPr>
      </w:pPr>
      <w:r>
        <w:rPr/>
        <w:t xml:space="preserve">Negative aspects of Sam Bankman-Fried's personality and business practices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allegations of Bankman-Fried absconding with clients' money
</w:t>
      </w:r>
    </w:p>
    <w:p>
      <w:pPr>
        <w:spacing w:after="0"/>
        <w:numPr>
          <w:ilvl w:val="0"/>
          <w:numId w:val="2"/>
        </w:numPr>
      </w:pPr>
      <w:r>
        <w:rPr/>
        <w:t xml:space="preserve">Analysis and findings of senior executives outside Bankman-Fried's circle regarding FTX's financial situation
</w:t>
      </w:r>
    </w:p>
    <w:p>
      <w:pPr>
        <w:numPr>
          <w:ilvl w:val="0"/>
          <w:numId w:val="2"/>
        </w:numPr>
      </w:pPr>
      <w:r>
        <w:rPr/>
        <w:t xml:space="preserve">Risks associated with anonymous employee interviews in media coverage of company collapses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https://www.fullpicture.app/item/95359cd44961a4a76a68de2a114463b4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803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t.com/content/6e912f25-f1b7-4b19-b370-007fbc867246" TargetMode="External"/><Relationship Id="rId8" Type="http://schemas.openxmlformats.org/officeDocument/2006/relationships/hyperlink" Target="https://www.fullpicture.app/item/95359cd44961a4a76a68de2a114463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2023-12-16T11:18:18+01:00</dcterms:created>
  <dcterms:modified xsi:type="dcterms:W3CDTF">2023-12-16T11:18:18+01:00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