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Characterisation of Vegetation and Land Surface Seasonal Dynamics in Central Japan with Himawari-8 Hypertemporal Data | Scientific Reports</w:t>
      </w:r>
      <w:br/>
      <w:hyperlink r:id="rId7" w:history="1">
        <w:r>
          <w:rPr>
            <w:color w:val="2980b9"/>
            <w:u w:val="single"/>
          </w:rPr>
          <w:t xml:space="preserve">https://www.nature.com/articles/s41598-019-52076-x</w:t>
        </w:r>
      </w:hyperlink>
    </w:p>
    <w:p>
      <w:pPr>
        <w:pStyle w:val="Heading1"/>
      </w:pPr>
      <w:bookmarkStart w:id="2" w:name="_Toc2"/>
      <w:r>
        <w:t>Article summary:</w:t>
      </w:r>
      <w:bookmarkEnd w:id="2"/>
    </w:p>
    <w:p>
      <w:pPr>
        <w:jc w:val="both"/>
      </w:pPr>
      <w:r>
        <w:rPr/>
        <w:t xml:space="preserve">1. Spectral vegetation index (VI) time series data have been used to monitor and characterize the Earth’s vegetative cover and its dynamics.</w:t>
      </w:r>
    </w:p>
    <w:p>
      <w:pPr>
        <w:jc w:val="both"/>
      </w:pPr>
      <w:r>
        <w:rPr/>
        <w:t xml:space="preserve">2. A new generation of geostationary satellite sensors have been launched during the last decade, providing higher spatial resolution data than before.</w:t>
      </w:r>
    </w:p>
    <w:p>
      <w:pPr>
        <w:jc w:val="both"/>
      </w:pPr>
      <w:r>
        <w:rPr/>
        <w:t xml:space="preserve">3. Studies have reported the utility of higher temporal resolution VI time series data from geostationary satellite sensors in characterizing vegetation seasonal changes.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spectral vegetation index (VI) time series data for monitoring and characterising the Earth’s vegetative cover and its dynamics from regional to global scales. The article also discusses the recent advancement in understanding vegetation-climate interaction, as well as the limitations posed by cloud cover when using moderate resolution, polar-orbiting satellite sensors. It then goes on to discuss a new generation of geostationary satellite sensors that provide higher spatial resolution data than before, and how they can be used to improve temporal resolution of VI datasets. Finally, it presents several studies that demonstrate the utility of higher temporal resolution VI time series data from geostationary satellite sensors in characterizing vegetation seasonal changes. </w:t>
      </w:r>
    </w:p>
    <w:p>
      <w:pPr>
        <w:jc w:val="both"/>
      </w:pPr>
      <w:r>
        <w:rPr/>
        <w:t xml:space="preserve">The article is generally reliable and trustworthy, as it provides evidence for its claims in the form of references to relevant studies conducted by other researchers in this field. The article does not appear to be biased or one-sided, as it presents both sides of an argument fairly and objectively. Furthermore, there are no unsupported claims or missing points of consideration in the article; all claims are backed up with evidence from relevant studies conducted by other researchers in this field. Additionally, there are no unexplored counterarguments or promotional content present in the article; all arguments are presented objectively without any bias towards one side or another. Lastly, possible risks associated with using geostationary satellite sensors for monitoring vegetation dynamics are noted throughout the article. Therefore, overall this article is reliable and trustworthy with regards to its content and presentation.</w:t>
      </w:r>
    </w:p>
    <w:p>
      <w:pPr>
        <w:pStyle w:val="Heading1"/>
      </w:pPr>
      <w:bookmarkStart w:id="5" w:name="_Toc5"/>
      <w:r>
        <w:t>Topics for further research:</w:t>
      </w:r>
      <w:bookmarkEnd w:id="5"/>
    </w:p>
    <w:p>
      <w:pPr>
        <w:spacing w:after="0"/>
        <w:numPr>
          <w:ilvl w:val="0"/>
          <w:numId w:val="2"/>
        </w:numPr>
      </w:pPr>
      <w:r>
        <w:rPr/>
        <w:t xml:space="preserve">Vegetation-climate interaction</w:t>
      </w:r>
    </w:p>
    <w:p>
      <w:pPr>
        <w:spacing w:after="0"/>
        <w:numPr>
          <w:ilvl w:val="0"/>
          <w:numId w:val="2"/>
        </w:numPr>
      </w:pPr>
      <w:r>
        <w:rPr/>
        <w:t xml:space="preserve">Polar-orbiting satellite sensors</w:t>
      </w:r>
    </w:p>
    <w:p>
      <w:pPr>
        <w:spacing w:after="0"/>
        <w:numPr>
          <w:ilvl w:val="0"/>
          <w:numId w:val="2"/>
        </w:numPr>
      </w:pPr>
      <w:r>
        <w:rPr/>
        <w:t xml:space="preserve">Geostationary satellite sensors</w:t>
      </w:r>
    </w:p>
    <w:p>
      <w:pPr>
        <w:spacing w:after="0"/>
        <w:numPr>
          <w:ilvl w:val="0"/>
          <w:numId w:val="2"/>
        </w:numPr>
      </w:pPr>
      <w:r>
        <w:rPr/>
        <w:t xml:space="preserve">Spectral vegetation index time series</w:t>
      </w:r>
    </w:p>
    <w:p>
      <w:pPr>
        <w:spacing w:after="0"/>
        <w:numPr>
          <w:ilvl w:val="0"/>
          <w:numId w:val="2"/>
        </w:numPr>
      </w:pPr>
      <w:r>
        <w:rPr/>
        <w:t xml:space="preserve">Vegetation seasonal changes</w:t>
      </w:r>
    </w:p>
    <w:p>
      <w:pPr>
        <w:numPr>
          <w:ilvl w:val="0"/>
          <w:numId w:val="2"/>
        </w:numPr>
      </w:pPr>
      <w:r>
        <w:rPr/>
        <w:t xml:space="preserve">Moderate resolution satellite sensors</w:t>
      </w:r>
    </w:p>
    <w:p>
      <w:pPr>
        <w:pStyle w:val="Heading1"/>
      </w:pPr>
      <w:bookmarkStart w:id="6" w:name="_Toc6"/>
      <w:r>
        <w:t>Report location:</w:t>
      </w:r>
      <w:bookmarkEnd w:id="6"/>
    </w:p>
    <w:p>
      <w:hyperlink r:id="rId8" w:history="1">
        <w:r>
          <w:rPr>
            <w:color w:val="2980b9"/>
            <w:u w:val="single"/>
          </w:rPr>
          <w:t xml:space="preserve">https://www.fullpicture.app/item/9548e67d52b1a4f75efedd9e46843435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2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52076-x" TargetMode="External"/><Relationship Id="rId8" Type="http://schemas.openxmlformats.org/officeDocument/2006/relationships/hyperlink" Target="https://www.fullpicture.app/item/9548e67d52b1a4f75efedd9e468434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2023-02-22T06:52:42+01:00</dcterms:created>
  <dcterms:modified xsi:type="dcterms:W3CDTF">2023-02-22T06:52:42+01:00</dcterms:modified>
</cp:coreProperties>
</file>

<file path=docProps/custom.xml><?xml version="1.0" encoding="utf-8"?>
<Properties xmlns="http://schemas.openxmlformats.org/officeDocument/2006/custom-properties" xmlns:vt="http://schemas.openxmlformats.org/officeDocument/2006/docPropsVTypes"/>
</file>