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cycle assessment in SMES: a fuzzy approach-所有数据库</w:t>
      </w:r>
      <w:br/>
      <w:hyperlink r:id="rId7" w:history="1">
        <w:r>
          <w:rPr>
            <w:color w:val="2980b9"/>
            <w:u w:val="single"/>
          </w:rPr>
          <w:t xml:space="preserve">https://www.webofscience.com/wos/alldb/full-record/WOS:000175365600016</w:t>
        </w:r>
      </w:hyperlink>
    </w:p>
    <w:p>
      <w:pPr>
        <w:pStyle w:val="Heading1"/>
      </w:pPr>
      <w:bookmarkStart w:id="2" w:name="_Toc2"/>
      <w:r>
        <w:t>Article summary:</w:t>
      </w:r>
      <w:bookmarkEnd w:id="2"/>
    </w:p>
    <w:p>
      <w:pPr>
        <w:jc w:val="both"/>
      </w:pPr>
      <w:r>
        <w:rPr/>
        <w:t xml:space="preserve">1. Life Cycle Assessment (LCA) is a successful methodology for improving products and processes from an environmental perspective.</w:t>
      </w:r>
    </w:p>
    <w:p>
      <w:pPr>
        <w:jc w:val="both"/>
      </w:pPr>
      <w:r>
        <w:rPr/>
        <w:t xml:space="preserve">2. This paper proposes a software application to simplify LCA in SMEs by introducing qualitative and quantitative inputs into a fuzzy inference system.</w:t>
      </w:r>
    </w:p>
    <w:p>
      <w:pPr>
        <w:jc w:val="both"/>
      </w:pPr>
      <w:r>
        <w:rPr/>
        <w:t xml:space="preserve">3. The fuzzy rules used in the assessment phase have been developed by experts in Chemical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proposed software application for simplifying Life Cycle Assessment (LCA) in SMEs, including the development of fuzzy rules by experts in Chemical Engineering. However, there are some potential biases that should be noted. For example, the article does not explore any counterarguments or present both sides of the argument equally, which could lead to one-sided reporting or unsupported claims. Additionally, there is no mention of possible risks associated with using this software application, which could be important to consider when evaluating its effectiveness. Furthermore, there is no evidence provided to support the claims made about the effectiveness of this software application, which could lead to partiality or promotional content. Finally, there may be other points of consideration that are missing from the article that should be explored further before making any conclusions about its reliability and trustworthiness.</w:t>
      </w:r>
    </w:p>
    <w:p>
      <w:pPr>
        <w:pStyle w:val="Heading1"/>
      </w:pPr>
      <w:bookmarkStart w:id="5" w:name="_Toc5"/>
      <w:r>
        <w:t>Topics for further research:</w:t>
      </w:r>
      <w:bookmarkEnd w:id="5"/>
    </w:p>
    <w:p>
      <w:pPr>
        <w:spacing w:after="0"/>
        <w:numPr>
          <w:ilvl w:val="0"/>
          <w:numId w:val="2"/>
        </w:numPr>
      </w:pPr>
      <w:r>
        <w:rPr/>
        <w:t xml:space="preserve">Life Cycle Assessment (LCA) risks</w:t>
      </w:r>
    </w:p>
    <w:p>
      <w:pPr>
        <w:spacing w:after="0"/>
        <w:numPr>
          <w:ilvl w:val="0"/>
          <w:numId w:val="2"/>
        </w:numPr>
      </w:pPr>
      <w:r>
        <w:rPr/>
        <w:t xml:space="preserve">Life Cycle Assessment (LCA) software application evaluation</w:t>
      </w:r>
    </w:p>
    <w:p>
      <w:pPr>
        <w:spacing w:after="0"/>
        <w:numPr>
          <w:ilvl w:val="0"/>
          <w:numId w:val="2"/>
        </w:numPr>
      </w:pPr>
      <w:r>
        <w:rPr/>
        <w:t xml:space="preserve">Life Cycle Assessment (LCA) software application effectiveness</w:t>
      </w:r>
    </w:p>
    <w:p>
      <w:pPr>
        <w:spacing w:after="0"/>
        <w:numPr>
          <w:ilvl w:val="0"/>
          <w:numId w:val="2"/>
        </w:numPr>
      </w:pPr>
      <w:r>
        <w:rPr/>
        <w:t xml:space="preserve">Life Cycle Assessment (LCA) software application counterarguments</w:t>
      </w:r>
    </w:p>
    <w:p>
      <w:pPr>
        <w:spacing w:after="0"/>
        <w:numPr>
          <w:ilvl w:val="0"/>
          <w:numId w:val="2"/>
        </w:numPr>
      </w:pPr>
      <w:r>
        <w:rPr/>
        <w:t xml:space="preserve">Life Cycle Assessment (LCA) software application promotion</w:t>
      </w:r>
    </w:p>
    <w:p>
      <w:pPr>
        <w:numPr>
          <w:ilvl w:val="0"/>
          <w:numId w:val="2"/>
        </w:numPr>
      </w:pPr>
      <w:r>
        <w:rPr/>
        <w:t xml:space="preserve">Life Cycle Assessment (LCA) software application considerations</w:t>
      </w:r>
    </w:p>
    <w:p>
      <w:pPr>
        <w:pStyle w:val="Heading1"/>
      </w:pPr>
      <w:bookmarkStart w:id="6" w:name="_Toc6"/>
      <w:r>
        <w:t>Report location:</w:t>
      </w:r>
      <w:bookmarkEnd w:id="6"/>
    </w:p>
    <w:p>
      <w:hyperlink r:id="rId8" w:history="1">
        <w:r>
          <w:rPr>
            <w:color w:val="2980b9"/>
            <w:u w:val="single"/>
          </w:rPr>
          <w:t xml:space="preserve">https://www.fullpicture.app/item/954aa97b127985aaa8bf834efeb9c9d5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5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175365600016" TargetMode="External"/><Relationship Id="rId8" Type="http://schemas.openxmlformats.org/officeDocument/2006/relationships/hyperlink" Target="https://www.fullpicture.app/item/954aa97b127985aaa8bf834efeb9c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2023-02-27T22:55:39+01:00</dcterms:created>
  <dcterms:modified xsi:type="dcterms:W3CDTF">2023-02-27T22:55:39+01:00</dcterms:modified>
</cp:coreProperties>
</file>

<file path=docProps/custom.xml><?xml version="1.0" encoding="utf-8"?>
<Properties xmlns="http://schemas.openxmlformats.org/officeDocument/2006/custom-properties" xmlns:vt="http://schemas.openxmlformats.org/officeDocument/2006/docPropsVTypes"/>
</file>