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伊利湖砂中微囊藻毒素-LR降解的微生物动力学研究,Chemosphere - X-MOL</w:t>
      </w:r>
      <w:br/>
      <w:hyperlink r:id="rId7" w:history="1">
        <w:r>
          <w:rPr>
            <w:color w:val="2980b9"/>
            <w:u w:val="single"/>
          </w:rPr>
          <w:t xml:space="preserve">https://www.x-mol.com/paper/1359316870336122880/t?adv</w:t>
        </w:r>
      </w:hyperlink>
    </w:p>
    <w:p>
      <w:pPr>
        <w:pStyle w:val="Heading1"/>
      </w:pPr>
      <w:bookmarkStart w:id="2" w:name="_Toc2"/>
      <w:r>
        <w:t>Article summary:</w:t>
      </w:r>
      <w:bookmarkEnd w:id="2"/>
    </w:p>
    <w:p>
      <w:pPr>
        <w:jc w:val="both"/>
      </w:pPr>
      <w:r>
        <w:rPr/>
        <w:t xml:space="preserve">1. A six-week flow-through column experiment was conducted to investigate the dynamics of the Lake Erie microbial community involved in microcystin-LR (MC-LR) degradation.</w:t>
      </w:r>
    </w:p>
    <w:p>
      <w:pPr>
        <w:jc w:val="both"/>
      </w:pPr>
      <w:r>
        <w:rPr/>
        <w:t xml:space="preserve">2. MC-LR was completely removed in the biotic sand columns within 21 hours of contact time, with Burkholderiaceae, Luminobacteriaceae, and Pseudomonasaceae being stimulated during degradation.</w:t>
      </w:r>
    </w:p>
    <w:p>
      <w:pPr>
        <w:jc w:val="both"/>
      </w:pPr>
      <w:r>
        <w:rPr/>
        <w:t xml:space="preserve">3. Several key species may be required for the most complete and efficient degradation of MC-LR.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a laboratory experiment conducted to investigate the dynamics of the Lake Erie microbial community involved in microcystin-LR (MC-LR) degradation. The article is well written and provides clear evidence for its claims, such as that MC-LR was completely removed in the biotic sand columns within 21 hours of contact time, with Burkholderiaceae, Luminobacteriaceae, and Pseudomonasaceae being stimulated during degradation. </w:t>
      </w:r>
    </w:p>
    <w:p>
      <w:pPr>
        <w:jc w:val="both"/>
      </w:pPr>
      <w:r>
        <w:rPr/>
        <w:t xml:space="preserve">However, there are some potential biases that should be noted. For example, the article does not explore any counterarguments or present both sides equally when discussing possible treatments for cyanobacterial blooms and associated hepatotoxins produced (e.g., microcystins). Additionally, while it is noted that existing primers may not be effective in identifying mlr genes or MC degradation genes and/or pathways may differ across bacterial taxa, no further exploration into this point is provided. </w:t>
      </w:r>
    </w:p>
    <w:p>
      <w:pPr>
        <w:jc w:val="both"/>
      </w:pPr>
      <w:r>
        <w:rPr/>
        <w:t xml:space="preserve">In conclusion, while this article is generally reliable and trustworthy due to its detailed description of a laboratory experiment conducted to investigate the dynamics of the Lake Erie microbial community involved in microcystin-LR (MC-LR) degradation,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Microcystin-LR degradation pathways</w:t>
      </w:r>
    </w:p>
    <w:p>
      <w:pPr>
        <w:spacing w:after="0"/>
        <w:numPr>
          <w:ilvl w:val="0"/>
          <w:numId w:val="2"/>
        </w:numPr>
      </w:pPr>
      <w:r>
        <w:rPr/>
        <w:t xml:space="preserve">Microcystin-LR degradation genes</w:t>
      </w:r>
    </w:p>
    <w:p>
      <w:pPr>
        <w:spacing w:after="0"/>
        <w:numPr>
          <w:ilvl w:val="0"/>
          <w:numId w:val="2"/>
        </w:numPr>
      </w:pPr>
      <w:r>
        <w:rPr/>
        <w:t xml:space="preserve">Microcystin-LR degradation primers</w:t>
      </w:r>
    </w:p>
    <w:p>
      <w:pPr>
        <w:spacing w:after="0"/>
        <w:numPr>
          <w:ilvl w:val="0"/>
          <w:numId w:val="2"/>
        </w:numPr>
      </w:pPr>
      <w:r>
        <w:rPr/>
        <w:t xml:space="preserve">Cyanobacterial bloom treatments</w:t>
      </w:r>
    </w:p>
    <w:p>
      <w:pPr>
        <w:spacing w:after="0"/>
        <w:numPr>
          <w:ilvl w:val="0"/>
          <w:numId w:val="2"/>
        </w:numPr>
      </w:pPr>
      <w:r>
        <w:rPr/>
        <w:t xml:space="preserve">Microcystin-LR hepatotoxins</w:t>
      </w:r>
    </w:p>
    <w:p>
      <w:pPr>
        <w:numPr>
          <w:ilvl w:val="0"/>
          <w:numId w:val="2"/>
        </w:numPr>
      </w:pPr>
      <w:r>
        <w:rPr/>
        <w:t xml:space="preserve">Microcystin-LR biodegradation mechanisms</w:t>
      </w:r>
    </w:p>
    <w:p>
      <w:pPr>
        <w:pStyle w:val="Heading1"/>
      </w:pPr>
      <w:bookmarkStart w:id="6" w:name="_Toc6"/>
      <w:r>
        <w:t>Report location:</w:t>
      </w:r>
      <w:bookmarkEnd w:id="6"/>
    </w:p>
    <w:p>
      <w:hyperlink r:id="rId8" w:history="1">
        <w:r>
          <w:rPr>
            <w:color w:val="2980b9"/>
            <w:u w:val="single"/>
          </w:rPr>
          <w:t xml:space="preserve">https://www.fullpicture.app/item/9550f68351569a89722c583572efcbf0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7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59316870336122880/t?adv" TargetMode="External"/><Relationship Id="rId8" Type="http://schemas.openxmlformats.org/officeDocument/2006/relationships/hyperlink" Target="https://www.fullpicture.app/item/9550f68351569a89722c583572efcb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2023-02-23T14:45:08+01:00</dcterms:created>
  <dcterms:modified xsi:type="dcterms:W3CDTF">2023-02-23T14:45:08+01:00</dcterms:modified>
</cp:coreProperties>
</file>

<file path=docProps/custom.xml><?xml version="1.0" encoding="utf-8"?>
<Properties xmlns="http://schemas.openxmlformats.org/officeDocument/2006/custom-properties" xmlns:vt="http://schemas.openxmlformats.org/officeDocument/2006/docPropsVTypes"/>
</file>