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Subjectivity as the site of struggle: students' perspectives toward sino-foreign cooperation universities in the era of discursive conflicts.</w:t>
      </w:r>
      <w:br/>
      <w:hyperlink r:id="rId7" w:history="1">
        <w:r>
          <w:rPr>
            <w:color w:val="2980b9"/>
            <w:u w:val="single"/>
          </w:rPr>
          <w:t xml:space="preserve">https://schlr.cnki.net/en/Detail/index/GARJ2021_3/SJPD3EE5CC99676EBC751C901CC13620F605</w:t>
        </w:r>
      </w:hyperlink>
    </w:p>
    <w:p>
      <w:pPr>
        <w:pStyle w:val="Heading1"/>
      </w:pPr>
      <w:bookmarkStart w:id="2" w:name="_Toc2"/>
      <w:r>
        <w:t>Article summary:</w:t>
      </w:r>
      <w:bookmarkEnd w:id="2"/>
    </w:p>
    <w:p>
      <w:pPr>
        <w:jc w:val="both"/>
      </w:pPr>
      <w:r>
        <w:rPr/>
        <w:t xml:space="preserve">1. Students' perspectives towards sino-foreign cooperation universities are influenced by their subjectivity, which is constructed by power and knowledge but not determined by them.</w:t>
      </w:r>
    </w:p>
    <w:p>
      <w:pPr>
        <w:jc w:val="both"/>
      </w:pPr>
      <w:r>
        <w:rPr/>
        <w:t xml:space="preserve">2. Neoliberal and authoritarian subjectivity shapes students' perception of enrolled universities, leading to struggles in self-examination about what counts as truth.</w:t>
      </w:r>
    </w:p>
    <w:p>
      <w:pPr>
        <w:jc w:val="both"/>
      </w:pPr>
      <w:r>
        <w:rPr/>
        <w:t xml:space="preserve">3. Critique of politically imposed discourses is the first step for "the care of the self," but students may face a sense of lost in the process.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关于学生对中外合作大学的观点的研究，这篇文章存在一些潜在的偏见和局限性。首先，作者似乎认为学生的主观性是不可避免的，并且受到权力和知识的影响，但并没有提供足够的证据来支持这个观点。其次，作者似乎认为所有学生都会受到建构出来的新自由主义和威权主义主体性的影响，而忽略了每个人都有自己独特的经历和背景。</w:t>
      </w:r>
    </w:p>
    <w:p>
      <w:pPr>
        <w:jc w:val="both"/>
      </w:pPr>
      <w:r>
        <w:rPr/>
        <w:t xml:space="preserve"/>
      </w:r>
    </w:p>
    <w:p>
      <w:pPr>
        <w:jc w:val="both"/>
      </w:pPr>
      <w:r>
        <w:rPr/>
        <w:t xml:space="preserve">此外，在讨论学生对政治话语冲突中所表达出来的批判时，作者没有考虑到这些批判可能会带来什么风险或后果。同样重要的是，作者没有平等地呈现双方观点，并且可能存在宣传内容。</w:t>
      </w:r>
    </w:p>
    <w:p>
      <w:pPr>
        <w:jc w:val="both"/>
      </w:pPr>
      <w:r>
        <w:rPr/>
        <w:t xml:space="preserve"/>
      </w:r>
    </w:p>
    <w:p>
      <w:pPr>
        <w:jc w:val="both"/>
      </w:pPr>
      <w:r>
        <w:rPr/>
        <w:t xml:space="preserve">最后，尽管文章提出了一些有趣的思考点，但它缺乏足够的证据来支持其主张，并且未探索反驳意见。因此，在评估这篇文章时需要谨慎，并注意其中可能存在的偏见和局限性。</w:t>
      </w:r>
    </w:p>
    <w:p>
      <w:pPr>
        <w:pStyle w:val="Heading1"/>
      </w:pPr>
      <w:bookmarkStart w:id="5" w:name="_Toc5"/>
      <w:r>
        <w:t>Topics for further research:</w:t>
      </w:r>
      <w:bookmarkEnd w:id="5"/>
    </w:p>
    <w:p>
      <w:pPr>
        <w:spacing w:after="0"/>
        <w:numPr>
          <w:ilvl w:val="0"/>
          <w:numId w:val="2"/>
        </w:numPr>
      </w:pPr>
      <w:r>
        <w:rPr/>
        <w:t xml:space="preserve">学生主观性的影响证据
</w:t>
      </w:r>
    </w:p>
    <w:p>
      <w:pPr>
        <w:spacing w:after="0"/>
        <w:numPr>
          <w:ilvl w:val="0"/>
          <w:numId w:val="2"/>
        </w:numPr>
      </w:pPr>
      <w:r>
        <w:rPr/>
        <w:t xml:space="preserve">学生背景和经历的多样性
</w:t>
      </w:r>
    </w:p>
    <w:p>
      <w:pPr>
        <w:spacing w:after="0"/>
        <w:numPr>
          <w:ilvl w:val="0"/>
          <w:numId w:val="2"/>
        </w:numPr>
      </w:pPr>
      <w:r>
        <w:rPr/>
        <w:t xml:space="preserve">批判可能带来的风险和后果
</w:t>
      </w:r>
    </w:p>
    <w:p>
      <w:pPr>
        <w:spacing w:after="0"/>
        <w:numPr>
          <w:ilvl w:val="0"/>
          <w:numId w:val="2"/>
        </w:numPr>
      </w:pPr>
      <w:r>
        <w:rPr/>
        <w:t xml:space="preserve">平等呈现双方观点的必要性
</w:t>
      </w:r>
    </w:p>
    <w:p>
      <w:pPr>
        <w:spacing w:after="0"/>
        <w:numPr>
          <w:ilvl w:val="0"/>
          <w:numId w:val="2"/>
        </w:numPr>
      </w:pPr>
      <w:r>
        <w:rPr/>
        <w:t xml:space="preserve">宣传内容的可能性
</w:t>
      </w:r>
    </w:p>
    <w:p>
      <w:pPr>
        <w:numPr>
          <w:ilvl w:val="0"/>
          <w:numId w:val="2"/>
        </w:numPr>
      </w:pPr>
      <w:r>
        <w:rPr/>
        <w:t xml:space="preserve">缺乏证据和未探索反驳意见的局限性</w:t>
      </w:r>
    </w:p>
    <w:p>
      <w:pPr>
        <w:pStyle w:val="Heading1"/>
      </w:pPr>
      <w:bookmarkStart w:id="6" w:name="_Toc6"/>
      <w:r>
        <w:t>Report location:</w:t>
      </w:r>
      <w:bookmarkEnd w:id="6"/>
    </w:p>
    <w:p>
      <w:hyperlink r:id="rId8" w:history="1">
        <w:r>
          <w:rPr>
            <w:color w:val="2980b9"/>
            <w:u w:val="single"/>
          </w:rPr>
          <w:t xml:space="preserve">https://www.fullpicture.app/item/95568d072586273abcfa21eaa98d5169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9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PD3EE5CC99676EBC751C901CC13620F605" TargetMode="External"/><Relationship Id="rId8" Type="http://schemas.openxmlformats.org/officeDocument/2006/relationships/hyperlink" Target="https://www.fullpicture.app/item/95568d072586273abcfa21eaa98d5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2023-03-21T09:01:58+01:00</dcterms:created>
  <dcterms:modified xsi:type="dcterms:W3CDTF">2023-03-21T09:01:58+01:00</dcterms:modified>
</cp:coreProperties>
</file>

<file path=docProps/custom.xml><?xml version="1.0" encoding="utf-8"?>
<Properties xmlns="http://schemas.openxmlformats.org/officeDocument/2006/custom-properties" xmlns:vt="http://schemas.openxmlformats.org/officeDocument/2006/docPropsVTypes"/>
</file>