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聚合物改性粘结砂浆的性能研究 - 中国知网</w:t></w:r><w:br/><w:hyperlink r:id="rId7" w:history="1"><w:r><w:rPr><w:color w:val="2980b9"/><w:u w:val="single"/></w:rPr><w:t xml:space="preserve">https://kns.cnki.net/kcms2/article/abstract?v=3uoqIhG8C44YLTlOAiTRKgchrJ08w1e7M8Tu7YZds8_kvRdgjrSKBXyjARPMINW9LSQQTUAIvEyrSS37WFj813eYuuR_CvDJ&uniplatform=NZKPT</w:t></w:r></w:hyperlink></w:p><w:p><w:pPr><w:pStyle w:val="Heading1"/></w:pPr><w:bookmarkStart w:id="2" w:name="_Toc2"/><w:r><w:t>Article summary:</w:t></w:r><w:bookmarkEnd w:id="2"/></w:p><w:p><w:pPr><w:jc w:val="both"/></w:pPr><w:r><w:rPr/><w:t xml:space="preserve">1. This article introduces a new type of polymer modified bonding mortar (PMBM) and studies the effect of the polymer on the performance of the mortar.</w:t></w:r></w:p><w:p><w:pPr><w:jc w:val="both"/></w:pPr><w:r><w:rPr/><w:t xml:space="preserve">2. Tests were conducted to measure the frost resistance, bond tensile strength, shrinkage rate, and water absorption rate of the mortar.</w:t></w:r></w:p><w:p><w:pPr><w:jc w:val="both"/></w:pPr><w:r><w:rPr/><w:t xml:space="preserve">3. Scanning electron microscopy was used to observe the microstructure of the hardened PMBM body and analyze the modification mechanism of phenolic resin on cement mortar.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The research methods used are clearly outlined, with tests conducted to measure various properties such as frost resistance, bond tensile strength, shrinkage rate, and water absorption rate. Scanning electron microscopy was also used to observe the microstructure of the hardened PMBM body and analyze the modification mechanism of phenolic resin on cement mortar. The results are presented objectively without any bias or promotional content. </w:t></w:r></w:p><w:p><w:pPr><w:jc w:val="both"/></w:pPr><w:r><w:rPr/><w:t xml:space="preserve">The only potential issue with this article is that it does not present both sides equally; while it presents evidence for how polymers can improve mortar performance, there is no discussion about potential drawbacks or risks associated with using polymers in this way. This could be addressed by including a section discussing possible risks or counterarguments related to using polymers in this application.</w:t></w:r></w:p><w:p><w:pPr><w:pStyle w:val="Heading1"/></w:pPr><w:bookmarkStart w:id="5" w:name="_Toc5"/><w:r><w:t>Topics for further research:</w:t></w:r><w:bookmarkEnd w:id="5"/></w:p><w:p><w:pPr><w:spacing w:after="0"/><w:numPr><w:ilvl w:val="0"/><w:numId w:val="2"/></w:numPr></w:pPr><w:r><w:rPr/><w:t xml:space="preserve">Polymer-modified cement mortar</w:t></w:r></w:p><w:p><w:pPr><w:spacing w:after="0"/><w:numPr><w:ilvl w:val="0"/><w:numId w:val="2"/></w:numPr></w:pPr><w:r><w:rPr/><w:t xml:space="preserve">Advantages and disadvantages of polymer-modified cement mortar</w:t></w:r></w:p><w:p><w:pPr><w:spacing w:after="0"/><w:numPr><w:ilvl w:val="0"/><w:numId w:val="2"/></w:numPr></w:pPr><w:r><w:rPr/><w:t xml:space="preserve">Environmental impact of polymer-modified cement mortar</w:t></w:r></w:p><w:p><w:pPr><w:spacing w:after="0"/><w:numPr><w:ilvl w:val="0"/><w:numId w:val="2"/></w:numPr></w:pPr><w:r><w:rPr/><w:t xml:space="preserve">Durability of polymer-modified cement mortar</w:t></w:r></w:p><w:p><w:pPr><w:spacing w:after="0"/><w:numPr><w:ilvl w:val="0"/><w:numId w:val="2"/></w:numPr></w:pPr><w:r><w:rPr/><w:t xml:space="preserve">Cost of polymer-modified cement mortar</w:t></w:r></w:p><w:p><w:pPr><w:numPr><w:ilvl w:val="0"/><w:numId w:val="2"/></w:numPr></w:pPr><w:r><w:rPr/><w:t xml:space="preserve">Applications of polymer-modified cement mortar</w:t></w:r></w:p><w:p><w:pPr><w:pStyle w:val="Heading1"/></w:pPr><w:bookmarkStart w:id="6" w:name="_Toc6"/><w:r><w:t>Report location:</w:t></w:r><w:bookmarkEnd w:id="6"/></w:p><w:p><w:hyperlink r:id="rId8" w:history="1"><w:r><w:rPr><w:color w:val="2980b9"/><w:u w:val="single"/></w:rPr><w:t xml:space="preserve">https://www.fullpicture.app/item/955c68449c8db0305f9fa44e3ec0654e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C2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M8Tu7YZds8_kvRdgjrSKBXyjARPMINW9LSQQTUAIvEyrSS37WFj813eYuuR_CvDJ&amp;uniplatform=NZKPT" TargetMode="External"/><Relationship Id="rId8" Type="http://schemas.openxmlformats.org/officeDocument/2006/relationships/hyperlink" Target="https://www.fullpicture.app/item/955c68449c8db0305f9fa44e3ec065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2023-03-03T12:33:17+01:00</dcterms:created>
  <dcterms:modified xsi:type="dcterms:W3CDTF">2023-03-03T12:33:17+01:00</dcterms:modified>
</cp:coreProperties>
</file>

<file path=docProps/custom.xml><?xml version="1.0" encoding="utf-8"?>
<Properties xmlns="http://schemas.openxmlformats.org/officeDocument/2006/custom-properties" xmlns:vt="http://schemas.openxmlformats.org/officeDocument/2006/docPropsVTypes"/>
</file>