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Nipah Virus? | Nipah Virus (NiV) | CDC</w:t>
      </w:r>
      <w:br/>
      <w:hyperlink r:id="rId7" w:history="1">
        <w:r>
          <w:rPr>
            <w:color w:val="2980b9"/>
            <w:u w:val="single"/>
          </w:rPr>
          <w:t xml:space="preserve">https://www.cdc.gov/vhf/nipah/about/index.html</w:t>
        </w:r>
      </w:hyperlink>
    </w:p>
    <w:p>
      <w:pPr>
        <w:pStyle w:val="Heading1"/>
      </w:pPr>
      <w:bookmarkStart w:id="2" w:name="_Toc2"/>
      <w:r>
        <w:t>Article summary:</w:t>
      </w:r>
      <w:bookmarkEnd w:id="2"/>
    </w:p>
    <w:p>
      <w:pPr>
        <w:jc w:val="both"/>
      </w:pPr>
      <w:r>
        <w:rPr/>
        <w:t xml:space="preserve">1. Nipah virus (NiV) was first discovered in 1999 following an outbreak of disease in pigs and people in Malaysia and Singapore.</w:t>
      </w:r>
    </w:p>
    <w:p>
      <w:pPr>
        <w:jc w:val="both"/>
      </w:pPr>
      <w:r>
        <w:rPr/>
        <w:t xml:space="preserve">2. NiV is a zoonotic virus, meaning that it initially spreads between animals and people, with the animal host reservoir being the fruit bat.</w:t>
      </w:r>
    </w:p>
    <w:p>
      <w:pPr>
        <w:jc w:val="both"/>
      </w:pPr>
      <w:r>
        <w:rPr/>
        <w:t xml:space="preserve">3. Symptoms of NiV infection range from mild to severe, with death occurring in 40%–70% of those infected in documented outbreaks between 1998 and 2018.</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Nipah Virus (NiV), including its origin, transmission methods, symptoms, and mortality rate. The article is written by the Centers for Disease Control and Prevention (CDC), which is a reliable source of information on public health issues such as this one. The article does not appear to be biased or promotional in any way; instead, it presents facts about NiV objectively without any exaggeration or unsupported claims. Furthermore, the article does not omit any important points or evidence related to NiV; all relevant information is included. Additionally, the article does not present only one side of the issue; both sides are presented equally with no partiality towards either side. Finally, possible risks associated with NiV are noted throughout the article so readers can make informed decisions about their own safety. In conclusion,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Nipah virus prevention</w:t>
      </w:r>
    </w:p>
    <w:p>
      <w:pPr>
        <w:spacing w:after="0"/>
        <w:numPr>
          <w:ilvl w:val="0"/>
          <w:numId w:val="2"/>
        </w:numPr>
      </w:pPr>
      <w:r>
        <w:rPr/>
        <w:t xml:space="preserve">Nipah virus treatment</w:t>
      </w:r>
    </w:p>
    <w:p>
      <w:pPr>
        <w:spacing w:after="0"/>
        <w:numPr>
          <w:ilvl w:val="0"/>
          <w:numId w:val="2"/>
        </w:numPr>
      </w:pPr>
      <w:r>
        <w:rPr/>
        <w:t xml:space="preserve">Nipah virus outbreaks</w:t>
      </w:r>
    </w:p>
    <w:p>
      <w:pPr>
        <w:spacing w:after="0"/>
        <w:numPr>
          <w:ilvl w:val="0"/>
          <w:numId w:val="2"/>
        </w:numPr>
      </w:pPr>
      <w:r>
        <w:rPr/>
        <w:t xml:space="preserve">Nipah virus transmission routes</w:t>
      </w:r>
    </w:p>
    <w:p>
      <w:pPr>
        <w:spacing w:after="0"/>
        <w:numPr>
          <w:ilvl w:val="0"/>
          <w:numId w:val="2"/>
        </w:numPr>
      </w:pPr>
      <w:r>
        <w:rPr/>
        <w:t xml:space="preserve">Nipah virus risk factors</w:t>
      </w:r>
    </w:p>
    <w:p>
      <w:pPr>
        <w:numPr>
          <w:ilvl w:val="0"/>
          <w:numId w:val="2"/>
        </w:numPr>
      </w:pPr>
      <w:r>
        <w:rPr/>
        <w:t xml:space="preserve">Nipah virus research</w:t>
      </w:r>
    </w:p>
    <w:p>
      <w:pPr>
        <w:pStyle w:val="Heading1"/>
      </w:pPr>
      <w:bookmarkStart w:id="6" w:name="_Toc6"/>
      <w:r>
        <w:t>Report location:</w:t>
      </w:r>
      <w:bookmarkEnd w:id="6"/>
    </w:p>
    <w:p>
      <w:hyperlink r:id="rId8" w:history="1">
        <w:r>
          <w:rPr>
            <w:color w:val="2980b9"/>
            <w:u w:val="single"/>
          </w:rPr>
          <w:t xml:space="preserve">https://www.fullpicture.app/item/956b465d882108830f5ccfdb4fc3e98f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CF9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dc.gov/vhf/nipah/about/index.html" TargetMode="External"/><Relationship Id="rId8" Type="http://schemas.openxmlformats.org/officeDocument/2006/relationships/hyperlink" Target="https://www.fullpicture.app/item/956b465d882108830f5ccfdb4fc3e9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2023-02-20T03:21:59+01:00</dcterms:created>
  <dcterms:modified xsi:type="dcterms:W3CDTF">2023-02-20T03:21:59+01:00</dcterms:modified>
</cp:coreProperties>
</file>

<file path=docProps/custom.xml><?xml version="1.0" encoding="utf-8"?>
<Properties xmlns="http://schemas.openxmlformats.org/officeDocument/2006/custom-properties" xmlns:vt="http://schemas.openxmlformats.org/officeDocument/2006/docPropsVTypes"/>
</file>