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Avocate française Portugal | Mathilde Letessier Avocate | Portugal</w:t>
      </w:r>
      <w:br/>
      <w:hyperlink r:id="rId7" w:history="1">
        <w:r>
          <w:rPr>
            <w:color w:val="2980b9"/>
            <w:u w:val="single"/>
          </w:rPr>
          <w:t xml:space="preserve">https://www.mathildeletessieravocate.com/</w:t>
        </w:r>
      </w:hyperlink>
    </w:p>
    <w:p>
      <w:pPr>
        <w:pStyle w:val="Heading1"/>
      </w:pPr>
      <w:bookmarkStart w:id="2" w:name="_Toc2"/>
      <w:r>
        <w:t>Article summary:</w:t>
      </w:r>
      <w:bookmarkEnd w:id="2"/>
    </w:p>
    <w:p>
      <w:pPr>
        <w:jc w:val="both"/>
      </w:pPr>
      <w:r>
        <w:rPr/>
        <w:t xml:space="preserve">1. Mathilde Letessier est une avocate française expatriée au Portugal depuis 10 ans.</w:t>
      </w:r>
    </w:p>
    <w:p>
      <w:pPr>
        <w:jc w:val="both"/>
      </w:pPr>
      <w:r>
        <w:rPr/>
        <w:t xml:space="preserve">2. Elle aide les expatriés et les impatriés à réaliser leurs projets d'installation, d'investissement ou d'entrepreneuriat en France et au Portugal.</w:t>
      </w:r>
    </w:p>
    <w:p>
      <w:pPr>
        <w:jc w:val="both"/>
      </w:pPr>
      <w:r>
        <w:rPr/>
        <w:t xml:space="preserve">3. Elle offre des services de soutien à l'expatriation, de conseils pour l'entrepreneuriat, des services immobiliers et des services de succession.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et bien documenté. Il fournit des informations détaillées sur Mathilde Letessier et ses services, ainsi que sur les différents aspects de l'expatriation et de l'impatriation en France et au Portugal. Cependant, il n’est pas exempt de biais potentiels. Par exemple, il ne mentionne pas les risques éventuels liés à l’expatriation ou à l’impatriation, ce qui peut donner une image trop optimiste du processus. De plus, le contenu promotionnel peut être considéré comme partial car il ne présente pas les deux côtés de la même manière. Enfin, certaines affirmations faites ne sont pas étayées par des preuves suffisantes ou des contre-arguments inexplorés.</w:t>
      </w:r>
    </w:p>
    <w:p>
      <w:pPr>
        <w:pStyle w:val="Heading1"/>
      </w:pPr>
      <w:bookmarkStart w:id="5" w:name="_Toc5"/>
      <w:r>
        <w:t>Topics for further research:</w:t>
      </w:r>
      <w:bookmarkEnd w:id="5"/>
    </w:p>
    <w:p>
      <w:pPr>
        <w:spacing w:after="0"/>
        <w:numPr>
          <w:ilvl w:val="0"/>
          <w:numId w:val="2"/>
        </w:numPr>
      </w:pPr>
      <w:r>
        <w:rPr/>
        <w:t xml:space="preserve">Risques liés à l'expatriation</w:t>
      </w:r>
    </w:p>
    <w:p>
      <w:pPr>
        <w:spacing w:after="0"/>
        <w:numPr>
          <w:ilvl w:val="0"/>
          <w:numId w:val="2"/>
        </w:numPr>
      </w:pPr>
      <w:r>
        <w:rPr/>
        <w:t xml:space="preserve">Avantages et inconvénients de l'impatriation</w:t>
      </w:r>
    </w:p>
    <w:p>
      <w:pPr>
        <w:spacing w:after="0"/>
        <w:numPr>
          <w:ilvl w:val="0"/>
          <w:numId w:val="2"/>
        </w:numPr>
      </w:pPr>
      <w:r>
        <w:rPr/>
        <w:t xml:space="preserve">Impôts et fiscalité pour les expatriés</w:t>
      </w:r>
    </w:p>
    <w:p>
      <w:pPr>
        <w:spacing w:after="0"/>
        <w:numPr>
          <w:ilvl w:val="0"/>
          <w:numId w:val="2"/>
        </w:numPr>
      </w:pPr>
      <w:r>
        <w:rPr/>
        <w:t xml:space="preserve">Démarches administratives pour l'expatriation</w:t>
      </w:r>
    </w:p>
    <w:p>
      <w:pPr>
        <w:spacing w:after="0"/>
        <w:numPr>
          <w:ilvl w:val="0"/>
          <w:numId w:val="2"/>
        </w:numPr>
      </w:pPr>
      <w:r>
        <w:rPr/>
        <w:t xml:space="preserve">Droit du travail pour les expatriés</w:t>
      </w:r>
    </w:p>
    <w:p>
      <w:pPr>
        <w:numPr>
          <w:ilvl w:val="0"/>
          <w:numId w:val="2"/>
        </w:numPr>
      </w:pPr>
      <w:r>
        <w:rPr/>
        <w:t xml:space="preserve">Différences entre le Portugal et la France pour les expatriés</w:t>
      </w:r>
    </w:p>
    <w:p>
      <w:pPr>
        <w:pStyle w:val="Heading1"/>
      </w:pPr>
      <w:bookmarkStart w:id="6" w:name="_Toc6"/>
      <w:r>
        <w:t>Report location:</w:t>
      </w:r>
      <w:bookmarkEnd w:id="6"/>
    </w:p>
    <w:p>
      <w:hyperlink r:id="rId8" w:history="1">
        <w:r>
          <w:rPr>
            <w:color w:val="2980b9"/>
            <w:u w:val="single"/>
          </w:rPr>
          <w:t xml:space="preserve">https://www.fullpicture.app/item/957353b6bb139e338c70e061c47b9a69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E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thildeletessieravocate.com/" TargetMode="External"/><Relationship Id="rId8" Type="http://schemas.openxmlformats.org/officeDocument/2006/relationships/hyperlink" Target="https://www.fullpicture.app/item/957353b6bb139e338c70e061c47b9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2023-02-26T13:05:32+01:00</dcterms:created>
  <dcterms:modified xsi:type="dcterms:W3CDTF">2023-02-26T13:05:32+01:00</dcterms:modified>
</cp:coreProperties>
</file>

<file path=docProps/custom.xml><?xml version="1.0" encoding="utf-8"?>
<Properties xmlns="http://schemas.openxmlformats.org/officeDocument/2006/custom-properties" xmlns:vt="http://schemas.openxmlformats.org/officeDocument/2006/docPropsVTypes"/>
</file>