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On the Dangers of Stochastic Parrots | Proceedings of the 2021 ACM Conference on Fairness, Accountability, and Transparency</w:t>
      </w:r>
      <w:br/>
      <w:hyperlink r:id="rId7" w:history="1">
        <w:r>
          <w:rPr>
            <w:color w:val="2980b9"/>
            <w:u w:val="single"/>
          </w:rPr>
          <w:t xml:space="preserve">https://dl.acm.org/doi/10.1145/3442188.3445922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过度依赖大型语言模型可能存在风险，需要考虑环境和财务成本。</w:t>
      </w:r>
    </w:p>
    <w:p>
      <w:pPr>
        <w:jc w:val="both"/>
      </w:pPr>
      <w:r>
        <w:rPr/>
        <w:t xml:space="preserve">2. 应该投入资源来筛选和记录数据集，而不是随意收集网络上的数据。</w:t>
      </w:r>
    </w:p>
    <w:p>
      <w:pPr>
        <w:jc w:val="both"/>
      </w:pPr>
      <w:r>
        <w:rPr/>
        <w:t xml:space="preserve">3. 需要鼓励研究方向超越仅仅开发更大的语言模型。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对大型语言模型的潜在风险和应对措施的问题，但存在一些偏见和片面报道。首先，文章只关注英语语言模型的发展，忽略了其他语言的发展情况。其次，文章没有提供足够的证据来支持其主张，例如“环境和财务成本”、“精心策划和记录数据集”等。此外，文章没有探讨可能存在的反驳观点或其他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似乎倾向于反对大型语言模型的发展，并未平等地呈现双方观点。虽然文章提到了这些模型在某些任务上取得了领先地位，但它们也为自然语言处理领域带来了巨大的进步。因此，在讨论潜在风险时，应该平衡考虑技术进步和可能带来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充分考虑到社会、政治、文化等因素对大型语言模型使用的影响。例如，在某些国家或文化背景下，使用这些模型可能会引起隐私、安全或道德问题。因此，在讨论潜在风险时，需要更广泛地考虑社会和文化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总之，该文章提出了一个重要的问题，但需要更全面、客观和平衡的分析来解决这个问题。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Development of language models in languages other than English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 about environmental and financial costs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potential counterarguments or alternative solutions
</w:t>
      </w:r>
    </w:p>
    <w:p>
      <w:pPr>
        <w:spacing w:after="0"/>
        <w:numPr>
          <w:ilvl w:val="0"/>
          <w:numId w:val="2"/>
        </w:numPr>
      </w:pPr>
      <w:r>
        <w:rPr/>
        <w:t xml:space="preserve">Biased against the development of large language models
</w:t>
      </w:r>
    </w:p>
    <w:p>
      <w:pPr>
        <w:spacing w:after="0"/>
        <w:numPr>
          <w:ilvl w:val="0"/>
          <w:numId w:val="2"/>
        </w:numPr>
      </w:pPr>
      <w:r>
        <w:rPr/>
        <w:t xml:space="preserve">Need for balanced consideration of technological progress and potential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considering social</w:t>
      </w:r>
    </w:p>
    <w:p>
      <w:pPr>
        <w:spacing w:after="0"/>
        <w:numPr>
          <w:ilvl w:val="0"/>
          <w:numId w:val="2"/>
        </w:numPr>
      </w:pPr>
      <w:r>
        <w:rPr/>
        <w:t xml:space="preserve">political</w:t>
      </w:r>
    </w:p>
    <w:p>
      <w:pPr>
        <w:numPr>
          <w:ilvl w:val="0"/>
          <w:numId w:val="2"/>
        </w:numPr>
      </w:pPr>
      <w:r>
        <w:rPr/>
        <w:t xml:space="preserve">and cultural factors in the use of language models.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https://www.fullpicture.app/item/9586fd0815638fed984994061d8d3cb2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D3CF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10.1145/3442188.3445922" TargetMode="External"/><Relationship Id="rId8" Type="http://schemas.openxmlformats.org/officeDocument/2006/relationships/hyperlink" Target="https://www.fullpicture.app/item/9586fd0815638fed984994061d8d3cb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2023-12-29T20:14:52+01:00</dcterms:created>
  <dcterms:modified xsi:type="dcterms:W3CDTF">2023-12-29T20:14:52+01:00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